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B38" w:rsidRDefault="00664B38">
      <w:pPr>
        <w:spacing w:line="500" w:lineRule="exact"/>
        <w:rPr>
          <w:rFonts w:ascii="仿宋_GB2312" w:eastAsia="仿宋_GB2312"/>
          <w:color w:val="FF0000"/>
          <w:spacing w:val="-14"/>
          <w:w w:val="90"/>
          <w:sz w:val="32"/>
          <w:szCs w:val="32"/>
        </w:rPr>
      </w:pPr>
      <w:bookmarkStart w:id="0" w:name="_GoBack"/>
      <w:bookmarkEnd w:id="0"/>
    </w:p>
    <w:p w:rsidR="00664B38" w:rsidRDefault="00664B38">
      <w:pPr>
        <w:spacing w:line="500" w:lineRule="exact"/>
        <w:rPr>
          <w:rFonts w:ascii="仿宋_GB2312" w:eastAsia="仿宋_GB2312"/>
          <w:color w:val="FF0000"/>
          <w:spacing w:val="-14"/>
          <w:w w:val="90"/>
          <w:sz w:val="32"/>
          <w:szCs w:val="32"/>
        </w:rPr>
      </w:pPr>
    </w:p>
    <w:p w:rsidR="00664B38" w:rsidRDefault="00664B38">
      <w:pPr>
        <w:spacing w:line="500" w:lineRule="exact"/>
        <w:rPr>
          <w:rFonts w:ascii="仿宋_GB2312" w:eastAsia="仿宋_GB2312"/>
          <w:color w:val="FF0000"/>
          <w:spacing w:val="-14"/>
          <w:w w:val="90"/>
          <w:sz w:val="32"/>
          <w:szCs w:val="32"/>
        </w:rPr>
      </w:pPr>
    </w:p>
    <w:p w:rsidR="00664B38" w:rsidRDefault="00664B38">
      <w:pPr>
        <w:jc w:val="center"/>
        <w:rPr>
          <w:rFonts w:ascii="方正小标宋简体" w:eastAsia="方正小标宋简体"/>
          <w:b/>
          <w:bCs/>
          <w:color w:val="FF0000"/>
          <w:spacing w:val="-14"/>
          <w:w w:val="90"/>
          <w:sz w:val="124"/>
          <w:szCs w:val="124"/>
        </w:rPr>
      </w:pPr>
      <w:r>
        <w:rPr>
          <w:rFonts w:ascii="方正小标宋简体" w:eastAsia="方正小标宋简体" w:hint="eastAsia"/>
          <w:b/>
          <w:bCs/>
          <w:color w:val="FF0000"/>
          <w:spacing w:val="-14"/>
          <w:w w:val="90"/>
          <w:sz w:val="124"/>
          <w:szCs w:val="124"/>
        </w:rPr>
        <w:t>玉溪市财政局文件</w:t>
      </w:r>
    </w:p>
    <w:p w:rsidR="00664B38" w:rsidRDefault="00664B38" w:rsidP="003E61B7">
      <w:pPr>
        <w:spacing w:beforeLines="50" w:line="560" w:lineRule="exact"/>
        <w:rPr>
          <w:rFonts w:ascii="仿宋_GB2312" w:eastAsia="仿宋_GB2312"/>
          <w:b/>
          <w:color w:val="FF0000"/>
          <w:spacing w:val="-28"/>
          <w:w w:val="90"/>
          <w:sz w:val="32"/>
          <w:szCs w:val="32"/>
        </w:rPr>
      </w:pPr>
    </w:p>
    <w:p w:rsidR="00664B38" w:rsidRDefault="00664B38">
      <w:pPr>
        <w:spacing w:line="560" w:lineRule="exact"/>
        <w:rPr>
          <w:rFonts w:ascii="仿宋_GB2312" w:eastAsia="仿宋_GB2312"/>
          <w:color w:val="000000"/>
          <w:spacing w:val="-2"/>
          <w:w w:val="90"/>
          <w:sz w:val="32"/>
          <w:szCs w:val="32"/>
        </w:rPr>
      </w:pPr>
    </w:p>
    <w:p w:rsidR="00664B38" w:rsidRDefault="00664B38" w:rsidP="00981917">
      <w:pPr>
        <w:tabs>
          <w:tab w:val="left" w:pos="8610"/>
        </w:tabs>
        <w:ind w:firstLineChars="100" w:firstLine="31680"/>
        <w:jc w:val="center"/>
        <w:rPr>
          <w:rFonts w:ascii="楷体" w:eastAsia="楷体" w:hAnsi="楷体"/>
          <w:sz w:val="32"/>
          <w:szCs w:val="32"/>
        </w:rPr>
      </w:pPr>
      <w:r>
        <w:rPr>
          <w:noProof/>
        </w:rPr>
        <w:pict>
          <v:line id="直线 2" o:spid="_x0000_s1027" style="position:absolute;left:0;text-align:left;z-index:251655680" from="1.5pt,31.1pt" to="458.25pt,32.9pt" strokecolor="red" strokeweight="2.25pt"/>
        </w:pict>
      </w:r>
      <w:r>
        <w:rPr>
          <w:rFonts w:ascii="仿宋_GB2312" w:eastAsia="仿宋_GB2312" w:hint="eastAsia"/>
          <w:sz w:val="32"/>
          <w:szCs w:val="32"/>
        </w:rPr>
        <w:t>玉财预〔</w:t>
      </w:r>
      <w:r>
        <w:rPr>
          <w:rFonts w:ascii="仿宋_GB2312" w:eastAsia="仿宋_GB2312"/>
          <w:sz w:val="32"/>
          <w:szCs w:val="32"/>
        </w:rPr>
        <w:t>2017</w:t>
      </w:r>
      <w:r>
        <w:rPr>
          <w:rFonts w:ascii="仿宋_GB2312" w:eastAsia="仿宋_GB2312" w:hint="eastAsia"/>
          <w:sz w:val="32"/>
          <w:szCs w:val="32"/>
        </w:rPr>
        <w:t>〕</w:t>
      </w:r>
      <w:r>
        <w:rPr>
          <w:rFonts w:ascii="仿宋_GB2312" w:eastAsia="仿宋_GB2312"/>
          <w:sz w:val="32"/>
          <w:szCs w:val="32"/>
        </w:rPr>
        <w:t>23</w:t>
      </w:r>
      <w:r>
        <w:rPr>
          <w:rFonts w:ascii="仿宋_GB2312" w:eastAsia="仿宋_GB2312" w:hint="eastAsia"/>
          <w:sz w:val="32"/>
          <w:szCs w:val="32"/>
        </w:rPr>
        <w:t>号</w:t>
      </w:r>
    </w:p>
    <w:p w:rsidR="00664B38" w:rsidRDefault="00664B38" w:rsidP="003E61B7">
      <w:pPr>
        <w:spacing w:afterLines="100" w:line="600" w:lineRule="exact"/>
        <w:rPr>
          <w:rFonts w:ascii="方正小标宋简体" w:eastAsia="方正小标宋简体" w:hAnsi="仿宋"/>
          <w:sz w:val="44"/>
          <w:szCs w:val="44"/>
        </w:rPr>
      </w:pPr>
    </w:p>
    <w:p w:rsidR="00664B38" w:rsidRDefault="00664B38">
      <w:pPr>
        <w:spacing w:line="60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玉溪市财政局关于印发《玉溪市市级专项</w:t>
      </w:r>
    </w:p>
    <w:p w:rsidR="00664B38" w:rsidRDefault="00664B38">
      <w:pPr>
        <w:spacing w:line="60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资金项目库管理暂行办法》的通知</w:t>
      </w:r>
    </w:p>
    <w:p w:rsidR="00664B38" w:rsidRDefault="00664B38">
      <w:pPr>
        <w:spacing w:line="600" w:lineRule="exact"/>
        <w:jc w:val="center"/>
        <w:rPr>
          <w:rFonts w:ascii="方正小标宋简体" w:eastAsia="方正小标宋简体" w:hAnsi="仿宋"/>
          <w:sz w:val="44"/>
          <w:szCs w:val="44"/>
        </w:rPr>
      </w:pPr>
    </w:p>
    <w:p w:rsidR="00664B38" w:rsidRDefault="00664B38">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市直各预算单位，各县区财政局：</w:t>
      </w:r>
    </w:p>
    <w:p w:rsidR="00664B38" w:rsidRDefault="00664B38" w:rsidP="00981917">
      <w:pPr>
        <w:spacing w:line="6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根据《</w:t>
      </w:r>
      <w:r>
        <w:rPr>
          <w:rFonts w:ascii="仿宋_GB2312" w:eastAsia="仿宋_GB2312" w:hAnsi="仿宋_GB2312" w:cs="仿宋_GB2312" w:hint="eastAsia"/>
          <w:snapToGrid w:val="0"/>
          <w:color w:val="000000"/>
          <w:sz w:val="32"/>
          <w:szCs w:val="32"/>
        </w:rPr>
        <w:t>玉溪市人民政府关于印发</w:t>
      </w:r>
      <w:r>
        <w:rPr>
          <w:rFonts w:ascii="仿宋_GB2312" w:eastAsia="仿宋_GB2312" w:hAnsi="仿宋_GB2312" w:cs="仿宋_GB2312"/>
          <w:snapToGrid w:val="0"/>
          <w:color w:val="000000"/>
          <w:sz w:val="32"/>
          <w:szCs w:val="32"/>
        </w:rPr>
        <w:t>&lt;</w:t>
      </w:r>
      <w:r>
        <w:rPr>
          <w:rFonts w:ascii="仿宋_GB2312" w:eastAsia="仿宋_GB2312" w:hAnsi="仿宋_GB2312" w:cs="仿宋_GB2312" w:hint="eastAsia"/>
          <w:snapToGrid w:val="0"/>
          <w:color w:val="000000"/>
          <w:sz w:val="32"/>
          <w:szCs w:val="32"/>
        </w:rPr>
        <w:t>玉溪市市级专项资金管理暂行办法</w:t>
      </w:r>
      <w:r>
        <w:rPr>
          <w:rFonts w:ascii="仿宋_GB2312" w:eastAsia="仿宋_GB2312" w:hAnsi="仿宋_GB2312" w:cs="仿宋_GB2312"/>
          <w:snapToGrid w:val="0"/>
          <w:color w:val="000000"/>
          <w:sz w:val="32"/>
          <w:szCs w:val="32"/>
        </w:rPr>
        <w:t>&gt;</w:t>
      </w:r>
      <w:r>
        <w:rPr>
          <w:rFonts w:ascii="仿宋_GB2312" w:eastAsia="仿宋_GB2312" w:hAnsi="仿宋_GB2312" w:cs="仿宋_GB2312" w:hint="eastAsia"/>
          <w:snapToGrid w:val="0"/>
          <w:color w:val="000000"/>
          <w:sz w:val="32"/>
          <w:szCs w:val="32"/>
        </w:rPr>
        <w:t>的通知》（玉政发〔</w:t>
      </w:r>
      <w:r>
        <w:rPr>
          <w:rFonts w:ascii="仿宋_GB2312" w:eastAsia="仿宋_GB2312" w:hAnsi="仿宋_GB2312" w:cs="仿宋_GB2312"/>
          <w:snapToGrid w:val="0"/>
          <w:color w:val="000000"/>
          <w:sz w:val="32"/>
          <w:szCs w:val="32"/>
        </w:rPr>
        <w:t>2017</w:t>
      </w:r>
      <w:r>
        <w:rPr>
          <w:rFonts w:ascii="仿宋_GB2312" w:eastAsia="仿宋_GB2312" w:hAnsi="仿宋_GB2312" w:cs="仿宋_GB2312" w:hint="eastAsia"/>
          <w:snapToGrid w:val="0"/>
          <w:color w:val="000000"/>
          <w:sz w:val="32"/>
          <w:szCs w:val="32"/>
        </w:rPr>
        <w:t>〕</w:t>
      </w:r>
      <w:r>
        <w:rPr>
          <w:rFonts w:ascii="仿宋_GB2312" w:eastAsia="仿宋_GB2312" w:hAnsi="仿宋_GB2312" w:cs="仿宋_GB2312"/>
          <w:snapToGrid w:val="0"/>
          <w:color w:val="000000"/>
          <w:sz w:val="32"/>
          <w:szCs w:val="32"/>
        </w:rPr>
        <w:t>17</w:t>
      </w:r>
      <w:r>
        <w:rPr>
          <w:rFonts w:ascii="仿宋_GB2312" w:eastAsia="仿宋_GB2312" w:hAnsi="仿宋_GB2312" w:cs="仿宋_GB2312" w:hint="eastAsia"/>
          <w:snapToGrid w:val="0"/>
          <w:color w:val="000000"/>
          <w:sz w:val="32"/>
          <w:szCs w:val="32"/>
        </w:rPr>
        <w:t>号）</w:t>
      </w:r>
      <w:r>
        <w:rPr>
          <w:rFonts w:ascii="仿宋_GB2312" w:eastAsia="仿宋_GB2312" w:hAnsi="仿宋_GB2312" w:cs="仿宋_GB2312" w:hint="eastAsia"/>
          <w:sz w:val="32"/>
          <w:szCs w:val="32"/>
        </w:rPr>
        <w:t>精神，现将《玉溪市市级专项资金项目库管理暂行办法》印发给你们，请遵照执行。</w:t>
      </w:r>
    </w:p>
    <w:p w:rsidR="00664B38" w:rsidRDefault="00664B38" w:rsidP="00981917">
      <w:pPr>
        <w:spacing w:line="600" w:lineRule="exact"/>
        <w:ind w:firstLineChars="200" w:firstLine="31680"/>
        <w:rPr>
          <w:rFonts w:ascii="仿宋_GB2312" w:eastAsia="仿宋_GB2312" w:hAnsi="仿宋_GB2312" w:cs="仿宋_GB2312"/>
          <w:sz w:val="32"/>
          <w:szCs w:val="32"/>
        </w:rPr>
      </w:pPr>
    </w:p>
    <w:p w:rsidR="00664B38" w:rsidRDefault="00664B38" w:rsidP="00981917">
      <w:pPr>
        <w:spacing w:line="600" w:lineRule="exact"/>
        <w:ind w:leftChars="304" w:left="31680" w:hanging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附件：</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玉溪市市级专项资金项目库管理暂行办法</w:t>
      </w:r>
    </w:p>
    <w:p w:rsidR="00664B38" w:rsidRDefault="00664B38" w:rsidP="00981917">
      <w:pPr>
        <w:spacing w:line="600" w:lineRule="exact"/>
        <w:ind w:left="31680" w:hangingChars="400" w:firstLine="31680"/>
        <w:rPr>
          <w:rFonts w:ascii="仿宋_GB2312" w:eastAsia="仿宋_GB2312" w:hAnsi="仿宋_GB2312" w:cs="仿宋_GB2312"/>
          <w:sz w:val="32"/>
          <w:szCs w:val="32"/>
        </w:rPr>
      </w:pPr>
      <w:r>
        <w:rPr>
          <w:rFonts w:ascii="仿宋_GB2312" w:eastAsia="仿宋_GB2312" w:hAnsi="仿宋_GB2312" w:cs="仿宋_GB2312"/>
          <w:sz w:val="32"/>
          <w:szCs w:val="32"/>
        </w:rPr>
        <w:t xml:space="preserve">          2.</w:t>
      </w:r>
      <w:r>
        <w:rPr>
          <w:rFonts w:ascii="仿宋_GB2312" w:eastAsia="仿宋_GB2312" w:hAnsi="仿宋_GB2312" w:cs="仿宋_GB2312" w:hint="eastAsia"/>
          <w:sz w:val="32"/>
          <w:szCs w:val="32"/>
        </w:rPr>
        <w:t>玉溪市市级专项资金项目库建设工作流程图</w:t>
      </w:r>
    </w:p>
    <w:p w:rsidR="00664B38" w:rsidRDefault="00664B38">
      <w:pPr>
        <w:spacing w:line="560" w:lineRule="exact"/>
        <w:ind w:right="320"/>
        <w:jc w:val="right"/>
        <w:rPr>
          <w:rFonts w:ascii="仿宋_GB2312" w:eastAsia="仿宋_GB2312" w:hAnsi="黑体"/>
          <w:sz w:val="32"/>
          <w:szCs w:val="32"/>
        </w:rPr>
      </w:pPr>
    </w:p>
    <w:p w:rsidR="00664B38" w:rsidRDefault="00664B38">
      <w:pPr>
        <w:spacing w:line="560" w:lineRule="exact"/>
        <w:ind w:right="320"/>
        <w:jc w:val="right"/>
        <w:rPr>
          <w:rFonts w:ascii="仿宋_GB2312" w:eastAsia="仿宋_GB2312" w:hAnsi="黑体"/>
          <w:sz w:val="32"/>
          <w:szCs w:val="32"/>
        </w:rPr>
      </w:pPr>
      <w:r>
        <w:rPr>
          <w:noProof/>
        </w:rPr>
        <w:pict>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271.85pt;margin-top:22.25pt;width:116pt;height:116pt;z-index:-251656704" o:preferrelative="t" filled="f" stroked="f">
            <v:imagedata r:id="rId6" o:title=""/>
          </v:shape>
        </w:pict>
      </w:r>
    </w:p>
    <w:p w:rsidR="00664B38" w:rsidRDefault="00664B38">
      <w:pPr>
        <w:spacing w:line="560" w:lineRule="exact"/>
        <w:ind w:right="320"/>
        <w:jc w:val="right"/>
        <w:rPr>
          <w:rFonts w:ascii="仿宋_GB2312" w:eastAsia="仿宋_GB2312" w:hAnsi="黑体"/>
          <w:sz w:val="32"/>
          <w:szCs w:val="32"/>
        </w:rPr>
      </w:pPr>
    </w:p>
    <w:p w:rsidR="00664B38" w:rsidRDefault="00664B38">
      <w:pPr>
        <w:spacing w:line="560" w:lineRule="exact"/>
        <w:ind w:right="320"/>
        <w:jc w:val="center"/>
        <w:rPr>
          <w:rFonts w:ascii="仿宋_GB2312" w:eastAsia="仿宋_GB2312" w:hAnsi="黑体"/>
          <w:sz w:val="32"/>
          <w:szCs w:val="32"/>
        </w:rPr>
      </w:pPr>
      <w:r>
        <w:rPr>
          <w:rFonts w:ascii="仿宋_GB2312" w:eastAsia="仿宋_GB2312" w:hAnsi="黑体"/>
          <w:sz w:val="32"/>
          <w:szCs w:val="32"/>
        </w:rPr>
        <w:t xml:space="preserve">                             </w:t>
      </w:r>
      <w:r>
        <w:rPr>
          <w:rFonts w:ascii="仿宋_GB2312" w:eastAsia="仿宋_GB2312" w:hAnsi="黑体" w:hint="eastAsia"/>
          <w:sz w:val="32"/>
          <w:szCs w:val="32"/>
        </w:rPr>
        <w:t>玉溪市财政局</w:t>
      </w:r>
    </w:p>
    <w:p w:rsidR="00664B38" w:rsidRDefault="00664B38" w:rsidP="00981917">
      <w:pPr>
        <w:spacing w:line="560" w:lineRule="exact"/>
        <w:ind w:leftChars="64" w:left="31680" w:firstLineChars="14" w:firstLine="31680"/>
        <w:jc w:val="center"/>
        <w:rPr>
          <w:rFonts w:ascii="仿宋_GB2312" w:eastAsia="仿宋_GB2312" w:hAnsi="黑体"/>
          <w:sz w:val="32"/>
          <w:szCs w:val="32"/>
        </w:rPr>
      </w:pPr>
      <w:r>
        <w:rPr>
          <w:rFonts w:ascii="仿宋_GB2312" w:eastAsia="仿宋_GB2312" w:hAnsi="黑体"/>
          <w:sz w:val="32"/>
          <w:szCs w:val="32"/>
        </w:rPr>
        <w:t xml:space="preserve">                          2017</w:t>
      </w:r>
      <w:r>
        <w:rPr>
          <w:rFonts w:ascii="仿宋_GB2312" w:eastAsia="仿宋_GB2312" w:hAnsi="黑体" w:hint="eastAsia"/>
          <w:sz w:val="32"/>
          <w:szCs w:val="32"/>
        </w:rPr>
        <w:t>年</w:t>
      </w:r>
      <w:r>
        <w:rPr>
          <w:rFonts w:ascii="仿宋_GB2312" w:eastAsia="仿宋_GB2312" w:hAnsi="黑体"/>
          <w:sz w:val="32"/>
          <w:szCs w:val="32"/>
        </w:rPr>
        <w:t>5</w:t>
      </w:r>
      <w:r>
        <w:rPr>
          <w:rFonts w:ascii="仿宋_GB2312" w:eastAsia="仿宋_GB2312" w:hAnsi="黑体" w:hint="eastAsia"/>
          <w:sz w:val="32"/>
          <w:szCs w:val="32"/>
        </w:rPr>
        <w:t>月</w:t>
      </w:r>
      <w:r>
        <w:rPr>
          <w:rFonts w:ascii="仿宋_GB2312" w:eastAsia="仿宋_GB2312" w:hAnsi="黑体"/>
          <w:sz w:val="32"/>
          <w:szCs w:val="32"/>
        </w:rPr>
        <w:t>12</w:t>
      </w:r>
      <w:r>
        <w:rPr>
          <w:rFonts w:ascii="仿宋_GB2312" w:eastAsia="仿宋_GB2312" w:hAnsi="黑体" w:hint="eastAsia"/>
          <w:sz w:val="32"/>
          <w:szCs w:val="32"/>
        </w:rPr>
        <w:t>日</w:t>
      </w:r>
    </w:p>
    <w:p w:rsidR="00664B38" w:rsidRDefault="00664B38">
      <w:pPr>
        <w:spacing w:line="560" w:lineRule="exact"/>
        <w:jc w:val="right"/>
        <w:rPr>
          <w:rFonts w:ascii="仿宋_GB2312" w:eastAsia="仿宋_GB2312" w:hAnsi="黑体"/>
          <w:sz w:val="32"/>
          <w:szCs w:val="32"/>
        </w:rPr>
      </w:pPr>
    </w:p>
    <w:p w:rsidR="00664B38" w:rsidRDefault="00664B38">
      <w:pPr>
        <w:spacing w:line="560" w:lineRule="exact"/>
        <w:jc w:val="right"/>
        <w:rPr>
          <w:rFonts w:ascii="仿宋_GB2312" w:eastAsia="仿宋_GB2312" w:hAnsi="黑体"/>
          <w:sz w:val="32"/>
          <w:szCs w:val="32"/>
        </w:rPr>
      </w:pPr>
    </w:p>
    <w:p w:rsidR="00664B38" w:rsidRDefault="00664B38">
      <w:pPr>
        <w:spacing w:line="560" w:lineRule="exact"/>
        <w:jc w:val="right"/>
        <w:rPr>
          <w:rFonts w:ascii="仿宋_GB2312" w:eastAsia="仿宋_GB2312" w:hAnsi="黑体"/>
          <w:sz w:val="32"/>
          <w:szCs w:val="32"/>
        </w:rPr>
      </w:pPr>
    </w:p>
    <w:p w:rsidR="00664B38" w:rsidRDefault="00664B38">
      <w:pPr>
        <w:spacing w:line="560" w:lineRule="exact"/>
        <w:jc w:val="right"/>
        <w:rPr>
          <w:rFonts w:ascii="仿宋_GB2312" w:eastAsia="仿宋_GB2312" w:hAnsi="黑体"/>
          <w:sz w:val="32"/>
          <w:szCs w:val="32"/>
        </w:rPr>
      </w:pPr>
    </w:p>
    <w:p w:rsidR="00664B38" w:rsidRDefault="00664B38">
      <w:pPr>
        <w:spacing w:line="560" w:lineRule="exact"/>
        <w:jc w:val="right"/>
        <w:rPr>
          <w:rFonts w:ascii="仿宋_GB2312" w:eastAsia="仿宋_GB2312" w:hAnsi="黑体"/>
          <w:sz w:val="32"/>
          <w:szCs w:val="32"/>
        </w:rPr>
      </w:pPr>
    </w:p>
    <w:p w:rsidR="00664B38" w:rsidRDefault="00664B38">
      <w:pPr>
        <w:spacing w:line="560" w:lineRule="exact"/>
        <w:jc w:val="right"/>
        <w:rPr>
          <w:rFonts w:ascii="仿宋_GB2312" w:eastAsia="仿宋_GB2312" w:hAnsi="黑体"/>
          <w:sz w:val="32"/>
          <w:szCs w:val="32"/>
        </w:rPr>
      </w:pPr>
    </w:p>
    <w:p w:rsidR="00664B38" w:rsidRDefault="00664B38">
      <w:pPr>
        <w:spacing w:line="560" w:lineRule="exact"/>
        <w:jc w:val="right"/>
        <w:rPr>
          <w:rFonts w:ascii="仿宋_GB2312" w:eastAsia="仿宋_GB2312" w:hAnsi="黑体"/>
          <w:sz w:val="32"/>
          <w:szCs w:val="32"/>
        </w:rPr>
      </w:pPr>
    </w:p>
    <w:p w:rsidR="00664B38" w:rsidRDefault="00664B38">
      <w:pPr>
        <w:spacing w:line="560" w:lineRule="exact"/>
        <w:jc w:val="right"/>
        <w:rPr>
          <w:rFonts w:ascii="仿宋_GB2312" w:eastAsia="仿宋_GB2312" w:hAnsi="黑体"/>
          <w:sz w:val="32"/>
          <w:szCs w:val="32"/>
        </w:rPr>
      </w:pPr>
    </w:p>
    <w:p w:rsidR="00664B38" w:rsidRDefault="00664B38">
      <w:pPr>
        <w:spacing w:line="560" w:lineRule="exact"/>
        <w:jc w:val="right"/>
        <w:rPr>
          <w:rFonts w:ascii="仿宋_GB2312" w:eastAsia="仿宋_GB2312" w:hAnsi="黑体"/>
          <w:sz w:val="32"/>
          <w:szCs w:val="32"/>
        </w:rPr>
      </w:pPr>
    </w:p>
    <w:p w:rsidR="00664B38" w:rsidRDefault="00664B38">
      <w:pPr>
        <w:spacing w:line="560" w:lineRule="exact"/>
        <w:jc w:val="right"/>
        <w:rPr>
          <w:rFonts w:ascii="仿宋_GB2312" w:eastAsia="仿宋_GB2312" w:hAnsi="黑体"/>
          <w:sz w:val="32"/>
          <w:szCs w:val="32"/>
        </w:rPr>
      </w:pPr>
    </w:p>
    <w:p w:rsidR="00664B38" w:rsidRDefault="00664B38">
      <w:pPr>
        <w:spacing w:line="560" w:lineRule="exact"/>
        <w:jc w:val="right"/>
        <w:rPr>
          <w:rFonts w:ascii="仿宋_GB2312" w:eastAsia="仿宋_GB2312" w:hAnsi="黑体"/>
          <w:sz w:val="32"/>
          <w:szCs w:val="32"/>
        </w:rPr>
      </w:pPr>
    </w:p>
    <w:p w:rsidR="00664B38" w:rsidRDefault="00664B38">
      <w:pPr>
        <w:spacing w:line="560" w:lineRule="exact"/>
        <w:jc w:val="right"/>
        <w:rPr>
          <w:rFonts w:ascii="仿宋_GB2312" w:eastAsia="仿宋_GB2312" w:hAnsi="黑体"/>
          <w:sz w:val="32"/>
          <w:szCs w:val="32"/>
        </w:rPr>
      </w:pPr>
    </w:p>
    <w:p w:rsidR="00664B38" w:rsidRDefault="00664B38">
      <w:pPr>
        <w:spacing w:line="560" w:lineRule="exact"/>
        <w:jc w:val="right"/>
        <w:rPr>
          <w:rFonts w:ascii="仿宋_GB2312" w:eastAsia="仿宋_GB2312" w:hAnsi="黑体"/>
          <w:sz w:val="32"/>
          <w:szCs w:val="32"/>
        </w:rPr>
      </w:pPr>
    </w:p>
    <w:p w:rsidR="00664B38" w:rsidRDefault="00664B38">
      <w:pPr>
        <w:spacing w:line="560" w:lineRule="exact"/>
        <w:jc w:val="right"/>
        <w:rPr>
          <w:rFonts w:ascii="仿宋_GB2312" w:eastAsia="仿宋_GB2312" w:hAnsi="黑体"/>
          <w:sz w:val="32"/>
          <w:szCs w:val="32"/>
        </w:rPr>
      </w:pPr>
    </w:p>
    <w:p w:rsidR="00664B38" w:rsidRDefault="00664B38">
      <w:pPr>
        <w:spacing w:line="560" w:lineRule="exact"/>
        <w:jc w:val="right"/>
        <w:rPr>
          <w:rFonts w:ascii="仿宋_GB2312" w:eastAsia="仿宋_GB2312" w:hAnsi="黑体"/>
          <w:sz w:val="32"/>
          <w:szCs w:val="32"/>
        </w:rPr>
      </w:pPr>
    </w:p>
    <w:p w:rsidR="00664B38" w:rsidRDefault="00664B38">
      <w:pPr>
        <w:spacing w:line="560" w:lineRule="exact"/>
        <w:jc w:val="right"/>
        <w:rPr>
          <w:rFonts w:ascii="仿宋_GB2312" w:eastAsia="仿宋_GB2312" w:hAnsi="黑体"/>
          <w:sz w:val="32"/>
          <w:szCs w:val="32"/>
        </w:rPr>
      </w:pPr>
    </w:p>
    <w:p w:rsidR="00664B38" w:rsidRDefault="00664B38">
      <w:pPr>
        <w:spacing w:line="560" w:lineRule="exact"/>
        <w:jc w:val="right"/>
        <w:rPr>
          <w:rFonts w:ascii="仿宋_GB2312" w:eastAsia="仿宋_GB2312" w:hAnsi="黑体"/>
          <w:sz w:val="32"/>
          <w:szCs w:val="32"/>
        </w:rPr>
      </w:pPr>
    </w:p>
    <w:p w:rsidR="00664B38" w:rsidRDefault="00664B38">
      <w:pPr>
        <w:spacing w:line="560" w:lineRule="exact"/>
        <w:jc w:val="right"/>
        <w:rPr>
          <w:rFonts w:ascii="仿宋_GB2312" w:eastAsia="仿宋_GB2312" w:hAnsi="黑体"/>
          <w:sz w:val="32"/>
          <w:szCs w:val="32"/>
        </w:rPr>
      </w:pPr>
    </w:p>
    <w:p w:rsidR="00664B38" w:rsidRDefault="00664B38">
      <w:pPr>
        <w:spacing w:line="560" w:lineRule="exact"/>
        <w:jc w:val="right"/>
        <w:rPr>
          <w:rFonts w:ascii="仿宋_GB2312" w:eastAsia="仿宋_GB2312" w:hAnsi="黑体"/>
          <w:sz w:val="32"/>
          <w:szCs w:val="32"/>
        </w:rPr>
      </w:pPr>
    </w:p>
    <w:p w:rsidR="00664B38" w:rsidRDefault="00664B38">
      <w:pPr>
        <w:spacing w:line="560" w:lineRule="exact"/>
        <w:rPr>
          <w:rFonts w:ascii="黑体" w:eastAsia="黑体" w:hAnsi="黑体"/>
          <w:sz w:val="32"/>
          <w:szCs w:val="32"/>
        </w:rPr>
      </w:pPr>
      <w:r>
        <w:rPr>
          <w:rFonts w:ascii="黑体" w:eastAsia="黑体" w:hAnsi="黑体" w:hint="eastAsia"/>
          <w:sz w:val="32"/>
          <w:szCs w:val="32"/>
        </w:rPr>
        <w:t>附件</w:t>
      </w:r>
      <w:r>
        <w:rPr>
          <w:rFonts w:ascii="黑体" w:eastAsia="黑体" w:hAnsi="黑体"/>
          <w:sz w:val="32"/>
          <w:szCs w:val="32"/>
        </w:rPr>
        <w:t>1</w:t>
      </w:r>
    </w:p>
    <w:p w:rsidR="00664B38" w:rsidRDefault="00664B38">
      <w:pPr>
        <w:spacing w:line="560" w:lineRule="exact"/>
        <w:rPr>
          <w:rFonts w:ascii="方正小标宋_GBK" w:eastAsia="方正小标宋_GBK" w:hAnsi="方正小标宋_GBK" w:cs="方正小标宋_GBK"/>
          <w:sz w:val="32"/>
          <w:szCs w:val="32"/>
        </w:rPr>
      </w:pPr>
    </w:p>
    <w:p w:rsidR="00664B38" w:rsidRDefault="00664B38">
      <w:pPr>
        <w:spacing w:line="56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玉溪市市级专项资金项目库管理暂行办法</w:t>
      </w:r>
    </w:p>
    <w:p w:rsidR="00664B38" w:rsidRDefault="00664B38">
      <w:pPr>
        <w:spacing w:line="560" w:lineRule="exact"/>
        <w:jc w:val="center"/>
        <w:rPr>
          <w:rFonts w:ascii="黑体" w:eastAsia="黑体" w:hAnsi="黑体"/>
          <w:sz w:val="30"/>
          <w:szCs w:val="30"/>
        </w:rPr>
      </w:pPr>
    </w:p>
    <w:p w:rsidR="00664B38" w:rsidRDefault="00664B38">
      <w:pPr>
        <w:spacing w:line="560" w:lineRule="exact"/>
        <w:jc w:val="center"/>
        <w:rPr>
          <w:rFonts w:ascii="黑体" w:eastAsia="黑体" w:hAnsi="黑体"/>
          <w:sz w:val="32"/>
          <w:szCs w:val="32"/>
        </w:rPr>
      </w:pPr>
      <w:r>
        <w:rPr>
          <w:rFonts w:ascii="黑体" w:eastAsia="黑体" w:hAnsi="黑体" w:hint="eastAsia"/>
          <w:sz w:val="32"/>
          <w:szCs w:val="32"/>
        </w:rPr>
        <w:t>第一章</w:t>
      </w:r>
      <w:r>
        <w:rPr>
          <w:rFonts w:ascii="黑体" w:eastAsia="黑体" w:hAnsi="黑体"/>
          <w:sz w:val="32"/>
          <w:szCs w:val="32"/>
        </w:rPr>
        <w:t xml:space="preserve"> </w:t>
      </w:r>
      <w:r>
        <w:rPr>
          <w:rFonts w:ascii="黑体" w:eastAsia="黑体" w:hAnsi="黑体" w:hint="eastAsia"/>
          <w:sz w:val="32"/>
          <w:szCs w:val="32"/>
        </w:rPr>
        <w:t>总则</w:t>
      </w:r>
    </w:p>
    <w:p w:rsidR="00664B38" w:rsidRDefault="00664B38" w:rsidP="00981917">
      <w:pPr>
        <w:spacing w:line="560" w:lineRule="exact"/>
        <w:ind w:firstLineChars="200" w:firstLine="31680"/>
        <w:rPr>
          <w:rFonts w:ascii="仿宋_GB2312" w:eastAsia="仿宋_GB2312"/>
          <w:sz w:val="32"/>
          <w:szCs w:val="32"/>
        </w:rPr>
      </w:pPr>
      <w:r>
        <w:rPr>
          <w:rFonts w:ascii="黑体" w:eastAsia="黑体" w:hAnsi="黑体" w:hint="eastAsia"/>
          <w:sz w:val="32"/>
          <w:szCs w:val="32"/>
        </w:rPr>
        <w:t>第一条</w:t>
      </w:r>
      <w:r>
        <w:rPr>
          <w:rFonts w:ascii="黑体" w:eastAsia="黑体" w:hAnsi="黑体"/>
          <w:sz w:val="32"/>
          <w:szCs w:val="32"/>
        </w:rPr>
        <w:t xml:space="preserve"> </w:t>
      </w:r>
      <w:r>
        <w:rPr>
          <w:rFonts w:ascii="仿宋_GB2312" w:eastAsia="仿宋_GB2312" w:hAnsi="仿宋_GB2312" w:cs="仿宋_GB2312" w:hint="eastAsia"/>
          <w:sz w:val="32"/>
          <w:szCs w:val="32"/>
        </w:rPr>
        <w:t>为进一步深化预算管理制度改革，</w:t>
      </w:r>
      <w:r>
        <w:rPr>
          <w:rFonts w:ascii="仿宋_GB2312" w:eastAsia="仿宋_GB2312" w:hint="eastAsia"/>
          <w:sz w:val="32"/>
          <w:szCs w:val="32"/>
        </w:rPr>
        <w:t>加强项目支出管理，提高市级专项资金管理水平，根据《中华人民共和国预算法》、《云南省人民政府关于深入推进省对下专项转移支付资金管理改革的意见》（云政发〔</w:t>
      </w:r>
      <w:r>
        <w:rPr>
          <w:rFonts w:ascii="仿宋_GB2312" w:eastAsia="仿宋_GB2312"/>
          <w:sz w:val="32"/>
          <w:szCs w:val="32"/>
        </w:rPr>
        <w:t>2015</w:t>
      </w:r>
      <w:r>
        <w:rPr>
          <w:rFonts w:ascii="仿宋_GB2312" w:eastAsia="仿宋_GB2312" w:hint="eastAsia"/>
          <w:sz w:val="32"/>
          <w:szCs w:val="32"/>
        </w:rPr>
        <w:t>〕</w:t>
      </w:r>
      <w:r>
        <w:rPr>
          <w:rFonts w:ascii="仿宋_GB2312" w:eastAsia="仿宋_GB2312"/>
          <w:sz w:val="32"/>
          <w:szCs w:val="32"/>
        </w:rPr>
        <w:t>86</w:t>
      </w:r>
      <w:r>
        <w:rPr>
          <w:rFonts w:ascii="仿宋_GB2312" w:eastAsia="仿宋_GB2312" w:hint="eastAsia"/>
          <w:sz w:val="32"/>
          <w:szCs w:val="32"/>
        </w:rPr>
        <w:t>号）和《玉溪市市级专项资金管理暂行办法》（玉政发〔</w:t>
      </w:r>
      <w:r>
        <w:rPr>
          <w:rFonts w:ascii="仿宋_GB2312" w:eastAsia="仿宋_GB2312"/>
          <w:sz w:val="32"/>
          <w:szCs w:val="32"/>
        </w:rPr>
        <w:t>2017</w:t>
      </w:r>
      <w:r>
        <w:rPr>
          <w:rFonts w:ascii="仿宋_GB2312" w:eastAsia="仿宋_GB2312" w:hint="eastAsia"/>
          <w:sz w:val="32"/>
          <w:szCs w:val="32"/>
        </w:rPr>
        <w:t>〕</w:t>
      </w:r>
      <w:r>
        <w:rPr>
          <w:rFonts w:ascii="仿宋_GB2312" w:eastAsia="仿宋_GB2312"/>
          <w:sz w:val="32"/>
          <w:szCs w:val="32"/>
        </w:rPr>
        <w:t>17</w:t>
      </w:r>
      <w:r>
        <w:rPr>
          <w:rFonts w:ascii="仿宋_GB2312" w:eastAsia="仿宋_GB2312" w:hint="eastAsia"/>
          <w:sz w:val="32"/>
          <w:szCs w:val="32"/>
        </w:rPr>
        <w:t>号），结合我市实际，制定本办法。</w:t>
      </w:r>
    </w:p>
    <w:p w:rsidR="00664B38" w:rsidRDefault="00664B38" w:rsidP="00981917">
      <w:pPr>
        <w:spacing w:line="560" w:lineRule="exact"/>
        <w:ind w:firstLineChars="200" w:firstLine="31680"/>
        <w:rPr>
          <w:rFonts w:ascii="仿宋_GB2312" w:eastAsia="仿宋_GB2312"/>
          <w:sz w:val="32"/>
          <w:szCs w:val="32"/>
        </w:rPr>
      </w:pPr>
      <w:r>
        <w:rPr>
          <w:rFonts w:ascii="黑体" w:eastAsia="黑体" w:hAnsi="黑体" w:hint="eastAsia"/>
          <w:sz w:val="32"/>
          <w:szCs w:val="32"/>
        </w:rPr>
        <w:t>第二条</w:t>
      </w:r>
      <w:r>
        <w:rPr>
          <w:rFonts w:ascii="黑体" w:eastAsia="黑体" w:hAnsi="黑体"/>
          <w:sz w:val="32"/>
          <w:szCs w:val="32"/>
        </w:rPr>
        <w:t xml:space="preserve"> </w:t>
      </w:r>
      <w:r>
        <w:rPr>
          <w:rFonts w:ascii="仿宋_GB2312" w:eastAsia="仿宋_GB2312" w:hint="eastAsia"/>
          <w:sz w:val="32"/>
          <w:szCs w:val="32"/>
        </w:rPr>
        <w:t>市级专项资金项目库（以下简称“项目库”）是市财政建立的对市级专项资金（以下简称“专项资金”）项目进行规范化、程序化管理的数据库。</w:t>
      </w:r>
    </w:p>
    <w:p w:rsidR="00664B38" w:rsidRDefault="00664B38" w:rsidP="00981917">
      <w:pPr>
        <w:spacing w:line="560" w:lineRule="exact"/>
        <w:ind w:firstLineChars="200" w:firstLine="31680"/>
        <w:rPr>
          <w:rFonts w:ascii="仿宋_GB2312" w:eastAsia="仿宋_GB2312"/>
          <w:sz w:val="32"/>
          <w:szCs w:val="32"/>
        </w:rPr>
      </w:pPr>
      <w:r>
        <w:rPr>
          <w:rFonts w:ascii="黑体" w:eastAsia="黑体" w:hAnsi="黑体" w:hint="eastAsia"/>
          <w:sz w:val="32"/>
          <w:szCs w:val="32"/>
        </w:rPr>
        <w:t>第三条</w:t>
      </w:r>
      <w:r>
        <w:rPr>
          <w:rFonts w:ascii="黑体" w:eastAsia="黑体" w:hAnsi="黑体"/>
          <w:sz w:val="32"/>
          <w:szCs w:val="32"/>
        </w:rPr>
        <w:t xml:space="preserve"> </w:t>
      </w:r>
      <w:r>
        <w:rPr>
          <w:rFonts w:ascii="仿宋_GB2312" w:eastAsia="仿宋_GB2312" w:hint="eastAsia"/>
          <w:sz w:val="32"/>
          <w:szCs w:val="32"/>
        </w:rPr>
        <w:t>市级专项资金项目实行项目库管理，积极推进项目库横向到边、纵向到底、数据共享。</w:t>
      </w:r>
    </w:p>
    <w:p w:rsidR="00664B38" w:rsidRDefault="00664B38" w:rsidP="00981917">
      <w:pPr>
        <w:spacing w:line="560" w:lineRule="exact"/>
        <w:ind w:firstLineChars="200" w:firstLine="31680"/>
        <w:rPr>
          <w:rFonts w:ascii="仿宋_GB2312" w:eastAsia="仿宋_GB2312"/>
          <w:sz w:val="32"/>
          <w:szCs w:val="32"/>
        </w:rPr>
      </w:pPr>
      <w:r>
        <w:rPr>
          <w:rFonts w:ascii="黑体" w:eastAsia="黑体" w:hAnsi="黑体" w:hint="eastAsia"/>
          <w:sz w:val="32"/>
          <w:szCs w:val="32"/>
        </w:rPr>
        <w:t>第四条</w:t>
      </w:r>
      <w:r>
        <w:rPr>
          <w:rFonts w:ascii="仿宋_GB2312" w:eastAsia="仿宋_GB2312"/>
          <w:sz w:val="32"/>
          <w:szCs w:val="32"/>
        </w:rPr>
        <w:t xml:space="preserve"> </w:t>
      </w:r>
      <w:r>
        <w:rPr>
          <w:rFonts w:ascii="仿宋_GB2312" w:eastAsia="仿宋_GB2312" w:hint="eastAsia"/>
          <w:sz w:val="32"/>
          <w:szCs w:val="32"/>
        </w:rPr>
        <w:t>项目库管理应遵循以下原则：</w:t>
      </w:r>
    </w:p>
    <w:p w:rsidR="00664B38" w:rsidRDefault="00664B38" w:rsidP="00981917">
      <w:pPr>
        <w:spacing w:line="560" w:lineRule="exact"/>
        <w:ind w:firstLineChars="200" w:firstLine="31680"/>
        <w:rPr>
          <w:rFonts w:eastAsia="仿宋_GB2312"/>
          <w:sz w:val="32"/>
          <w:szCs w:val="32"/>
        </w:rPr>
      </w:pPr>
      <w:r>
        <w:rPr>
          <w:rFonts w:eastAsia="仿宋_GB2312" w:hint="eastAsia"/>
          <w:sz w:val="32"/>
          <w:szCs w:val="32"/>
        </w:rPr>
        <w:t>（一）统一规划，分工负责。市财政局负责统一制定项目库管理办法和项目申报文本，全市各级各部门共用本项目库，按照权限分工负责本级本部门项目库的管理工作。</w:t>
      </w:r>
    </w:p>
    <w:p w:rsidR="00664B38" w:rsidRDefault="00664B38" w:rsidP="00981917">
      <w:pPr>
        <w:spacing w:line="560" w:lineRule="exact"/>
        <w:ind w:firstLineChars="200" w:firstLine="31680"/>
        <w:rPr>
          <w:rFonts w:eastAsia="仿宋_GB2312"/>
          <w:sz w:val="32"/>
          <w:szCs w:val="32"/>
        </w:rPr>
      </w:pPr>
      <w:r>
        <w:rPr>
          <w:rFonts w:eastAsia="仿宋_GB2312" w:hint="eastAsia"/>
          <w:sz w:val="32"/>
          <w:szCs w:val="32"/>
        </w:rPr>
        <w:t>（二）明确目标，动态管理。项目库的项目应紧紧围绕专项资金政策目标和部门中长期发展规划，以提升专项资金管理水平、优化资源配置、提高专项资金使用效益为目标。项目申报单位采取动态申报、调整；管理部门采取动态审核、备案的方式，以实现项目库补充、调整和清理的动态管理。</w:t>
      </w:r>
    </w:p>
    <w:p w:rsidR="00664B38" w:rsidRDefault="00664B38" w:rsidP="00981917">
      <w:pPr>
        <w:spacing w:line="560" w:lineRule="exact"/>
        <w:ind w:firstLineChars="200" w:firstLine="31680"/>
        <w:rPr>
          <w:rFonts w:eastAsia="仿宋_GB2312"/>
          <w:sz w:val="32"/>
          <w:szCs w:val="32"/>
        </w:rPr>
      </w:pPr>
      <w:r>
        <w:rPr>
          <w:rFonts w:eastAsia="仿宋_GB2312" w:hint="eastAsia"/>
          <w:sz w:val="32"/>
          <w:szCs w:val="32"/>
        </w:rPr>
        <w:t>（三）全程监管，绩效引导。对项目库中已安排的项目实行预算编制、分配、执行、监督、决算和绩效评价全过程管理，确保项目资金安全、规范、高效使用。</w:t>
      </w:r>
    </w:p>
    <w:p w:rsidR="00664B38" w:rsidRDefault="00664B38" w:rsidP="00981917">
      <w:pPr>
        <w:spacing w:line="560" w:lineRule="exact"/>
        <w:ind w:firstLineChars="200" w:firstLine="31680"/>
        <w:rPr>
          <w:rFonts w:ascii="仿宋_GB2312" w:eastAsia="仿宋_GB2312"/>
          <w:sz w:val="32"/>
          <w:szCs w:val="32"/>
        </w:rPr>
      </w:pPr>
      <w:r>
        <w:rPr>
          <w:rFonts w:ascii="黑体" w:eastAsia="黑体" w:hAnsi="黑体" w:hint="eastAsia"/>
          <w:sz w:val="32"/>
          <w:szCs w:val="32"/>
        </w:rPr>
        <w:t>第五条</w:t>
      </w:r>
      <w:r>
        <w:rPr>
          <w:rFonts w:ascii="黑体" w:eastAsia="黑体" w:hAnsi="黑体"/>
          <w:sz w:val="32"/>
          <w:szCs w:val="32"/>
        </w:rPr>
        <w:t xml:space="preserve"> </w:t>
      </w:r>
      <w:r>
        <w:rPr>
          <w:rFonts w:ascii="仿宋_GB2312" w:eastAsia="仿宋_GB2312" w:hint="eastAsia"/>
          <w:sz w:val="32"/>
          <w:szCs w:val="32"/>
        </w:rPr>
        <w:t>项目库是申报和安排专项资金的唯一数据库，未纳入项目库或未审核通过的项目，一律不得使用市级专项资金安排。</w:t>
      </w:r>
    </w:p>
    <w:p w:rsidR="00664B38" w:rsidRDefault="00664B38">
      <w:pPr>
        <w:spacing w:line="560" w:lineRule="exact"/>
        <w:jc w:val="center"/>
        <w:rPr>
          <w:rFonts w:ascii="黑体" w:eastAsia="黑体" w:hAnsi="黑体"/>
          <w:sz w:val="32"/>
          <w:szCs w:val="32"/>
        </w:rPr>
      </w:pPr>
      <w:r>
        <w:rPr>
          <w:rFonts w:ascii="黑体" w:eastAsia="黑体" w:hAnsi="黑体" w:hint="eastAsia"/>
          <w:sz w:val="32"/>
          <w:szCs w:val="32"/>
        </w:rPr>
        <w:t>第二章</w:t>
      </w:r>
      <w:r>
        <w:rPr>
          <w:rFonts w:ascii="黑体" w:eastAsia="黑体" w:hAnsi="黑体"/>
          <w:sz w:val="32"/>
          <w:szCs w:val="32"/>
        </w:rPr>
        <w:t xml:space="preserve"> </w:t>
      </w:r>
      <w:r>
        <w:rPr>
          <w:rFonts w:ascii="黑体" w:eastAsia="黑体" w:hAnsi="黑体" w:hint="eastAsia"/>
          <w:sz w:val="32"/>
          <w:szCs w:val="32"/>
        </w:rPr>
        <w:t>项目库的设立和职责分工</w:t>
      </w:r>
    </w:p>
    <w:p w:rsidR="00664B38" w:rsidRDefault="00664B38" w:rsidP="00981917">
      <w:pPr>
        <w:spacing w:line="560" w:lineRule="exact"/>
        <w:ind w:firstLineChars="200" w:firstLine="31680"/>
        <w:rPr>
          <w:rFonts w:ascii="仿宋_GB2312" w:eastAsia="仿宋_GB2312"/>
          <w:sz w:val="32"/>
          <w:szCs w:val="32"/>
        </w:rPr>
      </w:pPr>
      <w:r>
        <w:rPr>
          <w:rFonts w:ascii="黑体" w:eastAsia="黑体" w:hAnsi="黑体" w:hint="eastAsia"/>
          <w:sz w:val="32"/>
          <w:szCs w:val="32"/>
        </w:rPr>
        <w:t>第六条</w:t>
      </w:r>
      <w:r>
        <w:rPr>
          <w:rFonts w:ascii="仿宋_GB2312" w:eastAsia="仿宋_GB2312"/>
          <w:sz w:val="32"/>
          <w:szCs w:val="32"/>
        </w:rPr>
        <w:t xml:space="preserve"> </w:t>
      </w:r>
      <w:r>
        <w:rPr>
          <w:rFonts w:ascii="仿宋_GB2312" w:eastAsia="仿宋_GB2312" w:hint="eastAsia"/>
          <w:sz w:val="32"/>
          <w:szCs w:val="32"/>
        </w:rPr>
        <w:t>项目库主要包含项目名称、项目目标、项目内容、项目计划、项目管理、财务管理、绩效目标等基础要素以及申报的其他基础信息。</w:t>
      </w:r>
    </w:p>
    <w:p w:rsidR="00664B38" w:rsidRDefault="00664B38" w:rsidP="00981917">
      <w:pPr>
        <w:spacing w:line="560" w:lineRule="exact"/>
        <w:ind w:firstLineChars="200" w:firstLine="31680"/>
        <w:rPr>
          <w:rFonts w:ascii="仿宋_GB2312" w:eastAsia="仿宋_GB2312"/>
          <w:sz w:val="32"/>
          <w:szCs w:val="32"/>
        </w:rPr>
      </w:pPr>
      <w:r>
        <w:rPr>
          <w:rFonts w:ascii="黑体" w:eastAsia="黑体" w:hAnsi="黑体" w:hint="eastAsia"/>
          <w:sz w:val="32"/>
          <w:szCs w:val="32"/>
        </w:rPr>
        <w:t>第七条</w:t>
      </w:r>
      <w:r>
        <w:rPr>
          <w:rFonts w:ascii="仿宋_GB2312" w:eastAsia="仿宋_GB2312"/>
          <w:sz w:val="32"/>
          <w:szCs w:val="32"/>
        </w:rPr>
        <w:t xml:space="preserve"> </w:t>
      </w:r>
      <w:r>
        <w:rPr>
          <w:rFonts w:ascii="仿宋_GB2312" w:eastAsia="仿宋_GB2312" w:hint="eastAsia"/>
          <w:sz w:val="32"/>
          <w:szCs w:val="32"/>
        </w:rPr>
        <w:t>项目库由各级业务部门按照申报项目支出预算的要求，根据本地区经济社会发展的实际，结合本部门职能职责，对所属单位和其他项目单位申报的项目进行审核、筛选、排序后设立。各部门项目库由负责本部门预算管理工作的财务主管机构或部门指定的职能机构进行具体管理。</w:t>
      </w:r>
    </w:p>
    <w:p w:rsidR="00664B38" w:rsidRDefault="00664B38" w:rsidP="00981917">
      <w:pPr>
        <w:spacing w:line="560" w:lineRule="exact"/>
        <w:ind w:firstLineChars="200" w:firstLine="31680"/>
        <w:rPr>
          <w:rFonts w:ascii="仿宋_GB2312" w:eastAsia="仿宋_GB2312"/>
          <w:sz w:val="32"/>
          <w:szCs w:val="32"/>
        </w:rPr>
      </w:pPr>
      <w:r>
        <w:rPr>
          <w:rFonts w:ascii="黑体" w:eastAsia="黑体" w:hAnsi="黑体" w:hint="eastAsia"/>
          <w:sz w:val="32"/>
          <w:szCs w:val="32"/>
        </w:rPr>
        <w:t>第八条</w:t>
      </w:r>
      <w:r>
        <w:rPr>
          <w:rFonts w:ascii="黑体" w:eastAsia="黑体" w:hAnsi="黑体"/>
          <w:sz w:val="32"/>
          <w:szCs w:val="32"/>
        </w:rPr>
        <w:t xml:space="preserve"> </w:t>
      </w:r>
      <w:r>
        <w:rPr>
          <w:rFonts w:ascii="仿宋_GB2312" w:eastAsia="仿宋_GB2312" w:hint="eastAsia"/>
          <w:sz w:val="32"/>
          <w:szCs w:val="32"/>
        </w:rPr>
        <w:t>市级主管部门的主要职责：</w:t>
      </w:r>
    </w:p>
    <w:p w:rsidR="00664B38" w:rsidRDefault="00664B38" w:rsidP="00981917">
      <w:pPr>
        <w:spacing w:line="560" w:lineRule="exact"/>
        <w:ind w:firstLineChars="200" w:firstLine="31680"/>
        <w:rPr>
          <w:rFonts w:ascii="仿宋_GB2312" w:eastAsia="仿宋_GB2312"/>
          <w:spacing w:val="6"/>
          <w:sz w:val="32"/>
          <w:szCs w:val="32"/>
        </w:rPr>
      </w:pPr>
      <w:r>
        <w:rPr>
          <w:rFonts w:ascii="仿宋_GB2312" w:eastAsia="仿宋_GB2312" w:hint="eastAsia"/>
          <w:spacing w:val="6"/>
          <w:sz w:val="32"/>
          <w:szCs w:val="32"/>
        </w:rPr>
        <w:t>（一）按照</w:t>
      </w:r>
      <w:r>
        <w:rPr>
          <w:rFonts w:eastAsia="仿宋_GB2312" w:hint="eastAsia"/>
          <w:sz w:val="32"/>
          <w:szCs w:val="32"/>
        </w:rPr>
        <w:t>市级专项</w:t>
      </w:r>
      <w:r>
        <w:rPr>
          <w:rFonts w:ascii="仿宋_GB2312" w:eastAsia="仿宋_GB2312" w:hint="eastAsia"/>
          <w:spacing w:val="6"/>
          <w:sz w:val="32"/>
          <w:szCs w:val="32"/>
        </w:rPr>
        <w:t>资金管理办法、行业中长期发展规划和部门中期财政规划的有关情况，发布本部门下一年度项目征集指南。</w:t>
      </w:r>
    </w:p>
    <w:p w:rsidR="00664B38" w:rsidRDefault="00664B38" w:rsidP="00981917">
      <w:pPr>
        <w:spacing w:line="560" w:lineRule="exact"/>
        <w:ind w:firstLineChars="200" w:firstLine="31680"/>
        <w:rPr>
          <w:rFonts w:eastAsia="仿宋_GB2312"/>
          <w:sz w:val="32"/>
          <w:szCs w:val="32"/>
        </w:rPr>
      </w:pPr>
      <w:r>
        <w:rPr>
          <w:rFonts w:eastAsia="仿宋_GB2312" w:hint="eastAsia"/>
          <w:sz w:val="32"/>
          <w:szCs w:val="32"/>
        </w:rPr>
        <w:t>（二）对县（区）项目申报进行指导，并审核县（区）申报的项目是否符合本部门资金管理办法及征集指南，审核通过后报送市财政局备案。</w:t>
      </w:r>
    </w:p>
    <w:p w:rsidR="00664B38" w:rsidRDefault="00664B38" w:rsidP="00981917">
      <w:pPr>
        <w:spacing w:line="560" w:lineRule="exact"/>
        <w:ind w:firstLineChars="200" w:firstLine="31680"/>
        <w:rPr>
          <w:rFonts w:ascii="仿宋_GB2312" w:eastAsia="仿宋_GB2312"/>
          <w:spacing w:val="6"/>
          <w:sz w:val="32"/>
          <w:szCs w:val="32"/>
        </w:rPr>
      </w:pPr>
      <w:r>
        <w:rPr>
          <w:rFonts w:eastAsia="仿宋_GB2312" w:hint="eastAsia"/>
          <w:sz w:val="32"/>
          <w:szCs w:val="32"/>
        </w:rPr>
        <w:t>（三）</w:t>
      </w:r>
      <w:r>
        <w:rPr>
          <w:rFonts w:ascii="仿宋_GB2312" w:eastAsia="仿宋_GB2312" w:hint="eastAsia"/>
          <w:spacing w:val="6"/>
          <w:sz w:val="32"/>
          <w:szCs w:val="32"/>
        </w:rPr>
        <w:t>对已开展的项目，执行过程中组织项目绩效跟踪管理；项目完成后，组织开展项目绩效自评。</w:t>
      </w:r>
    </w:p>
    <w:p w:rsidR="00664B38" w:rsidRDefault="00664B38" w:rsidP="00981917">
      <w:pPr>
        <w:spacing w:line="560" w:lineRule="exact"/>
        <w:ind w:firstLineChars="200" w:firstLine="31680"/>
        <w:rPr>
          <w:rFonts w:ascii="仿宋_GB2312" w:eastAsia="仿宋_GB2312"/>
          <w:spacing w:val="6"/>
          <w:sz w:val="32"/>
          <w:szCs w:val="32"/>
        </w:rPr>
      </w:pPr>
      <w:r>
        <w:rPr>
          <w:rFonts w:eastAsia="仿宋_GB2312" w:hint="eastAsia"/>
          <w:sz w:val="32"/>
          <w:szCs w:val="32"/>
        </w:rPr>
        <w:t>（四）对基层对口单位项目库的管理情况进行指导和督查。</w:t>
      </w:r>
    </w:p>
    <w:p w:rsidR="00664B38" w:rsidRDefault="00664B38" w:rsidP="00981917">
      <w:pPr>
        <w:spacing w:line="560" w:lineRule="exact"/>
        <w:ind w:firstLineChars="200" w:firstLine="31680"/>
        <w:rPr>
          <w:rFonts w:ascii="仿宋_GB2312" w:eastAsia="仿宋_GB2312"/>
          <w:sz w:val="32"/>
          <w:szCs w:val="32"/>
        </w:rPr>
      </w:pPr>
      <w:r>
        <w:rPr>
          <w:rFonts w:ascii="黑体" w:eastAsia="黑体" w:hAnsi="黑体" w:hint="eastAsia"/>
          <w:sz w:val="32"/>
          <w:szCs w:val="32"/>
        </w:rPr>
        <w:t>第九条</w:t>
      </w:r>
      <w:r>
        <w:rPr>
          <w:rFonts w:ascii="黑体" w:eastAsia="黑体" w:hAnsi="黑体"/>
          <w:sz w:val="32"/>
          <w:szCs w:val="32"/>
        </w:rPr>
        <w:t xml:space="preserve"> </w:t>
      </w:r>
      <w:r>
        <w:rPr>
          <w:rFonts w:ascii="仿宋_GB2312" w:eastAsia="仿宋_GB2312" w:hint="eastAsia"/>
          <w:sz w:val="32"/>
          <w:szCs w:val="32"/>
        </w:rPr>
        <w:t>市财政局的主要职责：</w:t>
      </w:r>
    </w:p>
    <w:p w:rsidR="00664B38" w:rsidRDefault="00664B38" w:rsidP="00981917">
      <w:pPr>
        <w:spacing w:line="560" w:lineRule="exact"/>
        <w:ind w:firstLineChars="200" w:firstLine="31680"/>
        <w:rPr>
          <w:rFonts w:eastAsia="仿宋_GB2312"/>
          <w:sz w:val="32"/>
          <w:szCs w:val="32"/>
        </w:rPr>
      </w:pPr>
      <w:r>
        <w:rPr>
          <w:rFonts w:eastAsia="仿宋_GB2312" w:hint="eastAsia"/>
          <w:sz w:val="32"/>
          <w:szCs w:val="32"/>
        </w:rPr>
        <w:t>（一）对市级主管部门报送的项目实行备案。</w:t>
      </w:r>
    </w:p>
    <w:p w:rsidR="00664B38" w:rsidRDefault="00664B38" w:rsidP="00981917">
      <w:pPr>
        <w:spacing w:line="560" w:lineRule="exact"/>
        <w:ind w:firstLineChars="200" w:firstLine="31680"/>
        <w:rPr>
          <w:rFonts w:eastAsia="仿宋_GB2312"/>
          <w:sz w:val="32"/>
          <w:szCs w:val="32"/>
        </w:rPr>
      </w:pPr>
      <w:r>
        <w:rPr>
          <w:rFonts w:eastAsia="仿宋_GB2312" w:hint="eastAsia"/>
          <w:sz w:val="32"/>
          <w:szCs w:val="32"/>
        </w:rPr>
        <w:t>（二）</w:t>
      </w:r>
      <w:r>
        <w:rPr>
          <w:rFonts w:ascii="仿宋_GB2312" w:eastAsia="仿宋_GB2312" w:hint="eastAsia"/>
          <w:spacing w:val="6"/>
          <w:sz w:val="32"/>
          <w:szCs w:val="32"/>
        </w:rPr>
        <w:t>对已开展的项目，在部门开展绩效评价的基础上，选取部分资金规模较大、调整变动频繁的项目开展绩效再评价。</w:t>
      </w:r>
    </w:p>
    <w:p w:rsidR="00664B38" w:rsidRDefault="00664B38" w:rsidP="00981917">
      <w:pPr>
        <w:spacing w:line="560" w:lineRule="exact"/>
        <w:ind w:firstLineChars="200" w:firstLine="31680"/>
        <w:rPr>
          <w:rFonts w:eastAsia="仿宋_GB2312"/>
          <w:sz w:val="32"/>
          <w:szCs w:val="32"/>
        </w:rPr>
      </w:pPr>
      <w:r>
        <w:rPr>
          <w:rFonts w:eastAsia="仿宋_GB2312" w:hint="eastAsia"/>
          <w:sz w:val="32"/>
          <w:szCs w:val="32"/>
        </w:rPr>
        <w:t>（三）对县（区）财政项目库的管理情况进行指导和督查。</w:t>
      </w:r>
    </w:p>
    <w:p w:rsidR="00664B38" w:rsidRDefault="00664B38" w:rsidP="00981917">
      <w:pPr>
        <w:spacing w:line="560" w:lineRule="exact"/>
        <w:ind w:firstLineChars="200" w:firstLine="31680"/>
        <w:rPr>
          <w:rFonts w:ascii="仿宋_GB2312" w:eastAsia="仿宋_GB2312"/>
          <w:sz w:val="32"/>
          <w:szCs w:val="32"/>
        </w:rPr>
      </w:pPr>
      <w:r>
        <w:rPr>
          <w:rFonts w:ascii="黑体" w:eastAsia="黑体" w:hAnsi="黑体" w:hint="eastAsia"/>
          <w:sz w:val="32"/>
          <w:szCs w:val="32"/>
        </w:rPr>
        <w:t>第十条</w:t>
      </w:r>
      <w:r>
        <w:rPr>
          <w:rFonts w:ascii="黑体" w:eastAsia="黑体" w:hAnsi="黑体"/>
          <w:sz w:val="32"/>
          <w:szCs w:val="32"/>
        </w:rPr>
        <w:t xml:space="preserve"> </w:t>
      </w:r>
      <w:r>
        <w:rPr>
          <w:rFonts w:ascii="仿宋_GB2312" w:eastAsia="仿宋_GB2312" w:hint="eastAsia"/>
          <w:sz w:val="32"/>
          <w:szCs w:val="32"/>
        </w:rPr>
        <w:t>县（区）业务部门的主要职责：</w:t>
      </w:r>
    </w:p>
    <w:p w:rsidR="00664B38" w:rsidRDefault="00664B38" w:rsidP="00981917">
      <w:pPr>
        <w:spacing w:line="560" w:lineRule="exact"/>
        <w:ind w:firstLineChars="200" w:firstLine="31680"/>
        <w:rPr>
          <w:rFonts w:ascii="仿宋_GB2312" w:eastAsia="仿宋_GB2312"/>
          <w:spacing w:val="6"/>
          <w:sz w:val="32"/>
          <w:szCs w:val="32"/>
        </w:rPr>
      </w:pPr>
      <w:r>
        <w:rPr>
          <w:rFonts w:eastAsia="仿宋_GB2312" w:hint="eastAsia"/>
          <w:sz w:val="32"/>
          <w:szCs w:val="32"/>
        </w:rPr>
        <w:t>（一）根据上级主管部门项目征集的有关要求，</w:t>
      </w:r>
      <w:r>
        <w:rPr>
          <w:rFonts w:ascii="仿宋_GB2312" w:eastAsia="仿宋_GB2312" w:hint="eastAsia"/>
          <w:spacing w:val="6"/>
          <w:sz w:val="32"/>
          <w:szCs w:val="32"/>
        </w:rPr>
        <w:t>发布本部门年度项目征集指南。</w:t>
      </w:r>
    </w:p>
    <w:p w:rsidR="00664B38" w:rsidRDefault="00664B38" w:rsidP="00981917">
      <w:pPr>
        <w:spacing w:line="560" w:lineRule="exact"/>
        <w:ind w:firstLineChars="200" w:firstLine="31680"/>
        <w:rPr>
          <w:rFonts w:ascii="仿宋_GB2312" w:eastAsia="仿宋_GB2312"/>
          <w:spacing w:val="6"/>
          <w:sz w:val="32"/>
          <w:szCs w:val="32"/>
        </w:rPr>
      </w:pPr>
      <w:r>
        <w:rPr>
          <w:rFonts w:eastAsia="仿宋_GB2312" w:hint="eastAsia"/>
          <w:sz w:val="32"/>
          <w:szCs w:val="32"/>
        </w:rPr>
        <w:t>（二）</w:t>
      </w:r>
      <w:r>
        <w:rPr>
          <w:rFonts w:ascii="仿宋_GB2312" w:eastAsia="仿宋_GB2312" w:hint="eastAsia"/>
          <w:spacing w:val="6"/>
          <w:sz w:val="32"/>
          <w:szCs w:val="32"/>
        </w:rPr>
        <w:t>做好项目储备、论证、筛选等前期工作。</w:t>
      </w:r>
    </w:p>
    <w:p w:rsidR="00664B38" w:rsidRDefault="00664B38" w:rsidP="00981917">
      <w:pPr>
        <w:spacing w:line="560" w:lineRule="exact"/>
        <w:ind w:firstLineChars="200" w:firstLine="31680"/>
        <w:rPr>
          <w:rFonts w:eastAsia="仿宋_GB2312"/>
          <w:sz w:val="32"/>
          <w:szCs w:val="32"/>
        </w:rPr>
      </w:pPr>
      <w:r>
        <w:rPr>
          <w:rFonts w:eastAsia="仿宋_GB2312" w:hint="eastAsia"/>
          <w:sz w:val="32"/>
          <w:szCs w:val="32"/>
        </w:rPr>
        <w:t>（三）对申报项目进行审核，将审核通过的项目报送县级财政部门。</w:t>
      </w:r>
    </w:p>
    <w:p w:rsidR="00664B38" w:rsidRDefault="00664B38" w:rsidP="00981917">
      <w:pPr>
        <w:spacing w:line="560" w:lineRule="exact"/>
        <w:ind w:firstLineChars="200" w:firstLine="31680"/>
        <w:rPr>
          <w:rFonts w:ascii="仿宋_GB2312" w:eastAsia="仿宋_GB2312"/>
          <w:spacing w:val="6"/>
          <w:sz w:val="32"/>
          <w:szCs w:val="32"/>
        </w:rPr>
      </w:pPr>
      <w:r>
        <w:rPr>
          <w:rFonts w:eastAsia="仿宋_GB2312" w:hint="eastAsia"/>
          <w:sz w:val="32"/>
          <w:szCs w:val="32"/>
        </w:rPr>
        <w:t>（四）将县级财政部门审核通过的项目报送市级主管部门</w:t>
      </w:r>
      <w:r>
        <w:rPr>
          <w:rFonts w:ascii="仿宋_GB2312" w:eastAsia="仿宋_GB2312" w:hint="eastAsia"/>
          <w:spacing w:val="6"/>
          <w:sz w:val="32"/>
          <w:szCs w:val="32"/>
        </w:rPr>
        <w:t>。</w:t>
      </w:r>
    </w:p>
    <w:p w:rsidR="00664B38" w:rsidRDefault="00664B38" w:rsidP="00981917">
      <w:pPr>
        <w:spacing w:line="560" w:lineRule="exact"/>
        <w:ind w:firstLineChars="200" w:firstLine="31680"/>
        <w:rPr>
          <w:rFonts w:ascii="仿宋_GB2312" w:eastAsia="仿宋_GB2312"/>
          <w:spacing w:val="6"/>
          <w:sz w:val="32"/>
          <w:szCs w:val="32"/>
        </w:rPr>
      </w:pPr>
      <w:r>
        <w:rPr>
          <w:rFonts w:eastAsia="仿宋_GB2312" w:hint="eastAsia"/>
          <w:sz w:val="32"/>
          <w:szCs w:val="32"/>
        </w:rPr>
        <w:t>（五）</w:t>
      </w:r>
      <w:r>
        <w:rPr>
          <w:rFonts w:ascii="仿宋_GB2312" w:eastAsia="仿宋_GB2312" w:hint="eastAsia"/>
          <w:spacing w:val="6"/>
          <w:sz w:val="32"/>
          <w:szCs w:val="32"/>
        </w:rPr>
        <w:t>对已开展的项目加强执行监督和绩效自评。</w:t>
      </w:r>
    </w:p>
    <w:p w:rsidR="00664B38" w:rsidRDefault="00664B38" w:rsidP="00981917">
      <w:pPr>
        <w:spacing w:line="560" w:lineRule="exact"/>
        <w:ind w:firstLineChars="200" w:firstLine="31680"/>
        <w:rPr>
          <w:rFonts w:ascii="仿宋_GB2312" w:eastAsia="仿宋_GB2312"/>
          <w:sz w:val="32"/>
          <w:szCs w:val="32"/>
        </w:rPr>
      </w:pPr>
      <w:r>
        <w:rPr>
          <w:rFonts w:ascii="黑体" w:eastAsia="黑体" w:hAnsi="黑体" w:hint="eastAsia"/>
          <w:sz w:val="32"/>
          <w:szCs w:val="32"/>
        </w:rPr>
        <w:t>第十一条</w:t>
      </w:r>
      <w:r>
        <w:rPr>
          <w:rFonts w:ascii="仿宋_GB2312" w:eastAsia="仿宋_GB2312"/>
          <w:sz w:val="32"/>
          <w:szCs w:val="32"/>
        </w:rPr>
        <w:t xml:space="preserve"> </w:t>
      </w:r>
      <w:r>
        <w:rPr>
          <w:rFonts w:ascii="仿宋_GB2312" w:eastAsia="仿宋_GB2312" w:hint="eastAsia"/>
          <w:sz w:val="32"/>
          <w:szCs w:val="32"/>
        </w:rPr>
        <w:t>县级财政部门的主要职责：</w:t>
      </w:r>
    </w:p>
    <w:p w:rsidR="00664B38" w:rsidRDefault="00664B38" w:rsidP="00981917">
      <w:pPr>
        <w:spacing w:line="560" w:lineRule="exact"/>
        <w:ind w:firstLineChars="200" w:firstLine="31680"/>
        <w:rPr>
          <w:rFonts w:eastAsia="仿宋_GB2312"/>
          <w:sz w:val="32"/>
          <w:szCs w:val="32"/>
        </w:rPr>
      </w:pPr>
      <w:r>
        <w:rPr>
          <w:rFonts w:eastAsia="仿宋_GB2312" w:hint="eastAsia"/>
          <w:sz w:val="32"/>
          <w:szCs w:val="32"/>
        </w:rPr>
        <w:t>（一）</w:t>
      </w:r>
      <w:r>
        <w:rPr>
          <w:rFonts w:eastAsia="仿宋_GB2312" w:hint="eastAsia"/>
          <w:spacing w:val="6"/>
          <w:sz w:val="32"/>
          <w:szCs w:val="32"/>
        </w:rPr>
        <w:t>按照专项资金管理的有关要求，组织</w:t>
      </w:r>
      <w:r>
        <w:rPr>
          <w:rFonts w:ascii="仿宋_GB2312" w:eastAsia="仿宋_GB2312" w:hint="eastAsia"/>
          <w:spacing w:val="6"/>
          <w:sz w:val="32"/>
          <w:szCs w:val="32"/>
        </w:rPr>
        <w:t>做好项目储备、项目库管理和分配到本地区的专项资金监管工作。</w:t>
      </w:r>
    </w:p>
    <w:p w:rsidR="00664B38" w:rsidRDefault="00664B38" w:rsidP="00981917">
      <w:pPr>
        <w:spacing w:line="560" w:lineRule="exact"/>
        <w:ind w:firstLineChars="200" w:firstLine="31680"/>
        <w:rPr>
          <w:rFonts w:ascii="仿宋_GB2312" w:eastAsia="仿宋_GB2312"/>
          <w:bCs/>
          <w:spacing w:val="6"/>
          <w:sz w:val="32"/>
          <w:szCs w:val="32"/>
        </w:rPr>
      </w:pPr>
      <w:r>
        <w:rPr>
          <w:rFonts w:eastAsia="仿宋_GB2312" w:hint="eastAsia"/>
          <w:sz w:val="32"/>
          <w:szCs w:val="32"/>
        </w:rPr>
        <w:t>（二）对县级主管部门报送的项目进行初步审核。</w:t>
      </w:r>
    </w:p>
    <w:p w:rsidR="00664B38" w:rsidRDefault="00664B38" w:rsidP="00981917">
      <w:pPr>
        <w:spacing w:line="560" w:lineRule="exact"/>
        <w:ind w:firstLineChars="200" w:firstLine="31680"/>
        <w:rPr>
          <w:rFonts w:ascii="仿宋_GB2312" w:eastAsia="仿宋_GB2312"/>
          <w:sz w:val="32"/>
          <w:szCs w:val="32"/>
        </w:rPr>
      </w:pPr>
      <w:r>
        <w:rPr>
          <w:rFonts w:eastAsia="仿宋_GB2312" w:hint="eastAsia"/>
          <w:sz w:val="32"/>
          <w:szCs w:val="32"/>
        </w:rPr>
        <w:t>（三）</w:t>
      </w:r>
      <w:r>
        <w:rPr>
          <w:rFonts w:ascii="仿宋_GB2312" w:eastAsia="仿宋_GB2312" w:hint="eastAsia"/>
          <w:spacing w:val="6"/>
          <w:sz w:val="32"/>
          <w:szCs w:val="32"/>
        </w:rPr>
        <w:t>对已开展的项目，在部门开展绩效自评的基础上，选取部分项目开展绩效再评价。</w:t>
      </w:r>
    </w:p>
    <w:p w:rsidR="00664B38" w:rsidRDefault="00664B38" w:rsidP="00981917">
      <w:pPr>
        <w:spacing w:line="560" w:lineRule="exact"/>
        <w:ind w:firstLineChars="200" w:firstLine="31680"/>
        <w:rPr>
          <w:rFonts w:ascii="仿宋_GB2312" w:eastAsia="仿宋_GB2312"/>
          <w:sz w:val="32"/>
          <w:szCs w:val="32"/>
        </w:rPr>
      </w:pPr>
      <w:r>
        <w:rPr>
          <w:rFonts w:ascii="黑体" w:eastAsia="黑体" w:hAnsi="黑体" w:hint="eastAsia"/>
          <w:sz w:val="32"/>
          <w:szCs w:val="32"/>
        </w:rPr>
        <w:t>第十二条</w:t>
      </w:r>
      <w:r>
        <w:rPr>
          <w:rFonts w:ascii="仿宋_GB2312" w:eastAsia="仿宋_GB2312"/>
          <w:sz w:val="32"/>
          <w:szCs w:val="32"/>
        </w:rPr>
        <w:t xml:space="preserve"> </w:t>
      </w:r>
      <w:r>
        <w:rPr>
          <w:rFonts w:ascii="仿宋_GB2312" w:eastAsia="仿宋_GB2312" w:hint="eastAsia"/>
          <w:sz w:val="32"/>
          <w:szCs w:val="32"/>
        </w:rPr>
        <w:t>项目单位的主要职责：</w:t>
      </w:r>
    </w:p>
    <w:p w:rsidR="00664B38" w:rsidRDefault="00664B38" w:rsidP="00981917">
      <w:pPr>
        <w:spacing w:line="560" w:lineRule="exact"/>
        <w:ind w:firstLineChars="200" w:firstLine="31680"/>
        <w:rPr>
          <w:rFonts w:ascii="仿宋_GB2312" w:eastAsia="仿宋_GB2312"/>
          <w:sz w:val="32"/>
          <w:szCs w:val="32"/>
        </w:rPr>
      </w:pPr>
      <w:r>
        <w:rPr>
          <w:rFonts w:ascii="仿宋_GB2312" w:eastAsia="仿宋_GB2312" w:hint="eastAsia"/>
          <w:sz w:val="32"/>
          <w:szCs w:val="32"/>
        </w:rPr>
        <w:t>（一）提出组织实施的项目，开展项目申报的前期准备工作。</w:t>
      </w:r>
    </w:p>
    <w:p w:rsidR="00664B38" w:rsidRDefault="00664B38" w:rsidP="00981917">
      <w:pPr>
        <w:spacing w:line="560" w:lineRule="exact"/>
        <w:ind w:firstLineChars="200" w:firstLine="31680"/>
        <w:rPr>
          <w:rFonts w:ascii="仿宋_GB2312" w:eastAsia="仿宋_GB2312"/>
          <w:sz w:val="32"/>
          <w:szCs w:val="32"/>
        </w:rPr>
      </w:pPr>
      <w:r>
        <w:rPr>
          <w:rFonts w:ascii="仿宋_GB2312" w:eastAsia="仿宋_GB2312" w:hint="eastAsia"/>
          <w:sz w:val="32"/>
          <w:szCs w:val="32"/>
        </w:rPr>
        <w:t>（二）向主管部门提交项目申请，配合主管部门开展项目评审论证。</w:t>
      </w:r>
    </w:p>
    <w:p w:rsidR="00664B38" w:rsidRDefault="00664B38" w:rsidP="00981917">
      <w:pPr>
        <w:spacing w:line="560" w:lineRule="exact"/>
        <w:ind w:firstLineChars="200" w:firstLine="31680"/>
        <w:rPr>
          <w:rFonts w:ascii="仿宋_GB2312" w:eastAsia="仿宋_GB2312"/>
          <w:sz w:val="32"/>
          <w:szCs w:val="32"/>
        </w:rPr>
      </w:pPr>
      <w:r>
        <w:rPr>
          <w:rFonts w:ascii="仿宋_GB2312" w:eastAsia="仿宋_GB2312" w:hint="eastAsia"/>
          <w:sz w:val="32"/>
          <w:szCs w:val="32"/>
        </w:rPr>
        <w:t>（三）提供项目申报材料，确保申报资料的真实、准确、完整。</w:t>
      </w:r>
    </w:p>
    <w:p w:rsidR="00664B38" w:rsidRDefault="00664B38" w:rsidP="00981917">
      <w:pPr>
        <w:spacing w:line="560" w:lineRule="exact"/>
        <w:ind w:firstLineChars="200" w:firstLine="31680"/>
        <w:rPr>
          <w:rFonts w:ascii="仿宋_GB2312" w:eastAsia="仿宋_GB2312"/>
          <w:sz w:val="32"/>
          <w:szCs w:val="32"/>
        </w:rPr>
      </w:pPr>
      <w:r>
        <w:rPr>
          <w:rFonts w:ascii="仿宋_GB2312" w:eastAsia="仿宋_GB2312" w:hint="eastAsia"/>
          <w:sz w:val="32"/>
          <w:szCs w:val="32"/>
        </w:rPr>
        <w:t>（四）配合财政部门做好绩效再评价工作。</w:t>
      </w:r>
    </w:p>
    <w:p w:rsidR="00664B38" w:rsidRDefault="00664B38">
      <w:pPr>
        <w:spacing w:line="560" w:lineRule="exact"/>
        <w:jc w:val="center"/>
        <w:rPr>
          <w:rFonts w:ascii="黑体" w:eastAsia="黑体" w:hAnsi="黑体"/>
          <w:sz w:val="32"/>
          <w:szCs w:val="32"/>
        </w:rPr>
      </w:pPr>
      <w:r>
        <w:rPr>
          <w:rFonts w:ascii="黑体" w:eastAsia="黑体" w:hAnsi="黑体" w:hint="eastAsia"/>
          <w:sz w:val="32"/>
          <w:szCs w:val="32"/>
        </w:rPr>
        <w:t>第三章</w:t>
      </w:r>
      <w:r>
        <w:rPr>
          <w:rFonts w:ascii="黑体" w:eastAsia="黑体" w:hAnsi="黑体"/>
          <w:sz w:val="32"/>
          <w:szCs w:val="32"/>
        </w:rPr>
        <w:t xml:space="preserve"> </w:t>
      </w:r>
      <w:r>
        <w:rPr>
          <w:rFonts w:ascii="黑体" w:eastAsia="黑体" w:hAnsi="黑体" w:hint="eastAsia"/>
          <w:sz w:val="32"/>
          <w:szCs w:val="32"/>
        </w:rPr>
        <w:t>项目的申报</w:t>
      </w:r>
    </w:p>
    <w:p w:rsidR="00664B38" w:rsidRDefault="00664B38" w:rsidP="00981917">
      <w:pPr>
        <w:spacing w:line="560" w:lineRule="exact"/>
        <w:ind w:firstLineChars="200" w:firstLine="31680"/>
        <w:rPr>
          <w:rFonts w:ascii="仿宋_GB2312" w:eastAsia="仿宋_GB2312"/>
          <w:sz w:val="32"/>
          <w:szCs w:val="32"/>
        </w:rPr>
      </w:pPr>
      <w:r>
        <w:rPr>
          <w:rFonts w:ascii="黑体" w:eastAsia="黑体" w:hAnsi="黑体" w:hint="eastAsia"/>
          <w:sz w:val="32"/>
          <w:szCs w:val="32"/>
        </w:rPr>
        <w:t>第十三条</w:t>
      </w:r>
      <w:r>
        <w:rPr>
          <w:rFonts w:ascii="仿宋_GB2312" w:eastAsia="仿宋_GB2312"/>
          <w:sz w:val="32"/>
          <w:szCs w:val="32"/>
        </w:rPr>
        <w:t xml:space="preserve"> </w:t>
      </w:r>
      <w:r>
        <w:rPr>
          <w:rFonts w:ascii="仿宋_GB2312" w:eastAsia="仿宋_GB2312" w:hint="eastAsia"/>
          <w:sz w:val="32"/>
          <w:szCs w:val="32"/>
        </w:rPr>
        <w:t>项目库由各级项目实施单位申报。各部门应在年度预算编制开始前，将拟通过市级专项资金安排的项目，完善项目信息、规范项目填报，做好入库项目的审核工作，成熟一个申报一个。</w:t>
      </w:r>
    </w:p>
    <w:p w:rsidR="00664B38" w:rsidRDefault="00664B38" w:rsidP="00981917">
      <w:pPr>
        <w:spacing w:line="560" w:lineRule="exact"/>
        <w:ind w:firstLineChars="200" w:firstLine="31680"/>
        <w:rPr>
          <w:rFonts w:ascii="仿宋_GB2312" w:eastAsia="仿宋_GB2312"/>
          <w:sz w:val="32"/>
          <w:szCs w:val="32"/>
        </w:rPr>
      </w:pPr>
      <w:r>
        <w:rPr>
          <w:rFonts w:ascii="黑体" w:eastAsia="黑体" w:hAnsi="黑体" w:hint="eastAsia"/>
          <w:sz w:val="32"/>
          <w:szCs w:val="32"/>
        </w:rPr>
        <w:t>第十四条</w:t>
      </w:r>
      <w:r>
        <w:rPr>
          <w:rFonts w:ascii="仿宋_GB2312" w:eastAsia="仿宋_GB2312"/>
          <w:sz w:val="32"/>
          <w:szCs w:val="32"/>
        </w:rPr>
        <w:t xml:space="preserve"> </w:t>
      </w:r>
      <w:r>
        <w:rPr>
          <w:rFonts w:ascii="仿宋_GB2312" w:eastAsia="仿宋_GB2312" w:hint="eastAsia"/>
          <w:sz w:val="32"/>
          <w:szCs w:val="32"/>
        </w:rPr>
        <w:t>项目申报表的主要内容包括项目的基本信息、项目申报依据、项目目标、项目计划、项目管理、财务管理等。</w:t>
      </w:r>
    </w:p>
    <w:p w:rsidR="00664B38" w:rsidRDefault="00664B38" w:rsidP="00981917">
      <w:pPr>
        <w:spacing w:line="560" w:lineRule="exact"/>
        <w:ind w:firstLineChars="200" w:firstLine="31680"/>
        <w:rPr>
          <w:rFonts w:ascii="仿宋_GB2312" w:eastAsia="仿宋_GB2312"/>
          <w:sz w:val="32"/>
          <w:szCs w:val="32"/>
        </w:rPr>
      </w:pPr>
      <w:r>
        <w:rPr>
          <w:rFonts w:ascii="黑体" w:eastAsia="黑体" w:hAnsi="黑体" w:hint="eastAsia"/>
          <w:sz w:val="32"/>
          <w:szCs w:val="32"/>
        </w:rPr>
        <w:t>第十五条</w:t>
      </w:r>
      <w:r>
        <w:rPr>
          <w:rFonts w:ascii="仿宋_GB2312" w:eastAsia="仿宋_GB2312"/>
          <w:sz w:val="32"/>
          <w:szCs w:val="32"/>
        </w:rPr>
        <w:t xml:space="preserve"> </w:t>
      </w:r>
      <w:r>
        <w:rPr>
          <w:rFonts w:ascii="仿宋_GB2312" w:eastAsia="仿宋_GB2312" w:hint="eastAsia"/>
          <w:sz w:val="32"/>
          <w:szCs w:val="32"/>
        </w:rPr>
        <w:t>项目库项目申报程序：</w:t>
      </w:r>
    </w:p>
    <w:p w:rsidR="00664B38" w:rsidRDefault="00664B38" w:rsidP="00981917">
      <w:pPr>
        <w:spacing w:line="560" w:lineRule="exact"/>
        <w:ind w:firstLineChars="200" w:firstLine="31680"/>
        <w:rPr>
          <w:rFonts w:ascii="仿宋_GB2312" w:eastAsia="仿宋_GB2312"/>
          <w:sz w:val="32"/>
          <w:szCs w:val="32"/>
        </w:rPr>
      </w:pPr>
      <w:r>
        <w:rPr>
          <w:rFonts w:ascii="仿宋_GB2312" w:eastAsia="仿宋_GB2312" w:hint="eastAsia"/>
          <w:sz w:val="32"/>
          <w:szCs w:val="32"/>
        </w:rPr>
        <w:t>（一）市级主管部门根据本行业特点，结合项目库管理的实际情况，定期发布项目征集指南或文件征集项目。</w:t>
      </w:r>
    </w:p>
    <w:p w:rsidR="00664B38" w:rsidRDefault="00664B38" w:rsidP="00981917">
      <w:pPr>
        <w:spacing w:line="560" w:lineRule="exact"/>
        <w:ind w:firstLineChars="200" w:firstLine="31680"/>
        <w:rPr>
          <w:rFonts w:ascii="仿宋_GB2312" w:eastAsia="仿宋_GB2312"/>
          <w:sz w:val="32"/>
          <w:szCs w:val="32"/>
        </w:rPr>
      </w:pPr>
      <w:r>
        <w:rPr>
          <w:rFonts w:ascii="仿宋_GB2312" w:eastAsia="仿宋_GB2312" w:hint="eastAsia"/>
          <w:sz w:val="32"/>
          <w:szCs w:val="32"/>
        </w:rPr>
        <w:t>（二）项目单位按标准文本格式申报项目，并附相关申报材料。</w:t>
      </w:r>
    </w:p>
    <w:p w:rsidR="00664B38" w:rsidRDefault="00664B38" w:rsidP="00981917">
      <w:pPr>
        <w:spacing w:line="560" w:lineRule="exact"/>
        <w:ind w:firstLineChars="200" w:firstLine="31680"/>
        <w:rPr>
          <w:rFonts w:ascii="仿宋_GB2312" w:eastAsia="仿宋_GB2312"/>
          <w:sz w:val="32"/>
          <w:szCs w:val="32"/>
        </w:rPr>
      </w:pPr>
      <w:r>
        <w:rPr>
          <w:rFonts w:ascii="黑体" w:eastAsia="黑体" w:hAnsi="黑体" w:hint="eastAsia"/>
          <w:sz w:val="32"/>
          <w:szCs w:val="32"/>
        </w:rPr>
        <w:t>第十六条</w:t>
      </w:r>
      <w:r>
        <w:rPr>
          <w:rFonts w:ascii="仿宋_GB2312" w:eastAsia="仿宋_GB2312"/>
          <w:sz w:val="32"/>
          <w:szCs w:val="32"/>
        </w:rPr>
        <w:t xml:space="preserve"> </w:t>
      </w:r>
      <w:r>
        <w:rPr>
          <w:rFonts w:ascii="仿宋_GB2312" w:eastAsia="仿宋_GB2312" w:hint="eastAsia"/>
          <w:sz w:val="32"/>
          <w:szCs w:val="32"/>
        </w:rPr>
        <w:t>项目单位申报的项目，应当同时具备以下条件：</w:t>
      </w:r>
    </w:p>
    <w:p w:rsidR="00664B38" w:rsidRDefault="00664B38" w:rsidP="00981917">
      <w:pPr>
        <w:spacing w:line="560" w:lineRule="exact"/>
        <w:ind w:firstLineChars="200" w:firstLine="31680"/>
        <w:rPr>
          <w:rFonts w:ascii="仿宋_GB2312" w:eastAsia="仿宋_GB2312"/>
          <w:sz w:val="32"/>
          <w:szCs w:val="32"/>
        </w:rPr>
      </w:pPr>
      <w:r>
        <w:rPr>
          <w:rFonts w:ascii="仿宋_GB2312" w:eastAsia="仿宋_GB2312" w:hint="eastAsia"/>
          <w:sz w:val="32"/>
          <w:szCs w:val="32"/>
        </w:rPr>
        <w:t>（一）符合国家、省级和市委、市政府有关方针政策，符合法律、法规的规定。</w:t>
      </w:r>
      <w:r>
        <w:rPr>
          <w:rFonts w:ascii="仿宋_GB2312" w:eastAsia="仿宋_GB2312"/>
          <w:sz w:val="32"/>
          <w:szCs w:val="32"/>
        </w:rPr>
        <w:t xml:space="preserve"> </w:t>
      </w:r>
    </w:p>
    <w:p w:rsidR="00664B38" w:rsidRDefault="00664B38" w:rsidP="00981917">
      <w:pPr>
        <w:spacing w:beforeLines="50" w:line="560" w:lineRule="exact"/>
        <w:ind w:firstLineChars="200" w:firstLine="31680"/>
        <w:rPr>
          <w:rFonts w:ascii="仿宋_GB2312" w:eastAsia="仿宋_GB2312"/>
          <w:sz w:val="32"/>
          <w:szCs w:val="32"/>
        </w:rPr>
      </w:pPr>
      <w:r>
        <w:rPr>
          <w:rFonts w:ascii="仿宋_GB2312" w:eastAsia="仿宋_GB2312" w:hint="eastAsia"/>
          <w:sz w:val="32"/>
          <w:szCs w:val="32"/>
        </w:rPr>
        <w:t>（二）符合市级各主管部门出台的专项资金管理办法和项目征集指南要求。</w:t>
      </w:r>
    </w:p>
    <w:p w:rsidR="00664B38" w:rsidRDefault="00664B38" w:rsidP="00981917">
      <w:pPr>
        <w:spacing w:line="560" w:lineRule="exact"/>
        <w:ind w:firstLineChars="200" w:firstLine="31680"/>
        <w:rPr>
          <w:rFonts w:ascii="仿宋_GB2312" w:eastAsia="仿宋_GB2312"/>
          <w:sz w:val="32"/>
          <w:szCs w:val="32"/>
        </w:rPr>
      </w:pPr>
      <w:r>
        <w:rPr>
          <w:rFonts w:ascii="仿宋_GB2312" w:eastAsia="仿宋_GB2312" w:hint="eastAsia"/>
          <w:sz w:val="32"/>
          <w:szCs w:val="32"/>
        </w:rPr>
        <w:t>（三）符合本地区经济社会事业发展需要并与专项资金管理的要求相结合。跨年度的项目应提出分年度实施方案，编制分年度支出计划。</w:t>
      </w:r>
    </w:p>
    <w:p w:rsidR="00664B38" w:rsidRDefault="00664B38" w:rsidP="00981917">
      <w:pPr>
        <w:spacing w:line="560" w:lineRule="exact"/>
        <w:ind w:firstLineChars="200" w:firstLine="31680"/>
        <w:rPr>
          <w:rFonts w:ascii="仿宋_GB2312" w:eastAsia="仿宋_GB2312"/>
          <w:sz w:val="32"/>
          <w:szCs w:val="32"/>
        </w:rPr>
      </w:pPr>
      <w:r>
        <w:rPr>
          <w:rFonts w:ascii="仿宋_GB2312" w:eastAsia="仿宋_GB2312" w:hint="eastAsia"/>
          <w:sz w:val="32"/>
          <w:szCs w:val="32"/>
        </w:rPr>
        <w:t>（四）项目应有可行性论证或专家评审意见、明确的目标、实施方案和预算明细测算依据，有可衡量和可获得的绩效目标。</w:t>
      </w:r>
    </w:p>
    <w:p w:rsidR="00664B38" w:rsidRDefault="00664B38" w:rsidP="00981917">
      <w:pPr>
        <w:spacing w:line="560" w:lineRule="exact"/>
        <w:ind w:firstLineChars="200" w:firstLine="31680"/>
        <w:rPr>
          <w:rFonts w:ascii="仿宋_GB2312" w:eastAsia="仿宋_GB2312"/>
          <w:sz w:val="32"/>
          <w:szCs w:val="32"/>
        </w:rPr>
      </w:pPr>
      <w:r>
        <w:rPr>
          <w:rFonts w:ascii="黑体" w:eastAsia="黑体" w:hAnsi="黑体" w:hint="eastAsia"/>
          <w:sz w:val="32"/>
          <w:szCs w:val="32"/>
        </w:rPr>
        <w:t>等十七条</w:t>
      </w:r>
      <w:r>
        <w:rPr>
          <w:rFonts w:ascii="仿宋_GB2312" w:eastAsia="仿宋_GB2312"/>
          <w:sz w:val="32"/>
          <w:szCs w:val="32"/>
        </w:rPr>
        <w:t xml:space="preserve"> </w:t>
      </w:r>
      <w:r>
        <w:rPr>
          <w:rFonts w:ascii="仿宋_GB2312" w:eastAsia="仿宋_GB2312" w:hint="eastAsia"/>
          <w:sz w:val="32"/>
          <w:szCs w:val="32"/>
        </w:rPr>
        <w:t>有下列情形之一的项目，不得进入项目库：</w:t>
      </w:r>
    </w:p>
    <w:p w:rsidR="00664B38" w:rsidRDefault="00664B38" w:rsidP="00981917">
      <w:pPr>
        <w:spacing w:line="560" w:lineRule="exact"/>
        <w:ind w:firstLineChars="200" w:firstLine="31680"/>
        <w:rPr>
          <w:rFonts w:ascii="仿宋_GB2312" w:eastAsia="仿宋_GB2312"/>
          <w:sz w:val="32"/>
          <w:szCs w:val="32"/>
        </w:rPr>
      </w:pPr>
      <w:r>
        <w:rPr>
          <w:rFonts w:ascii="仿宋_GB2312" w:eastAsia="仿宋_GB2312" w:hint="eastAsia"/>
          <w:sz w:val="32"/>
          <w:szCs w:val="32"/>
        </w:rPr>
        <w:t>（一）重复申报的项目。</w:t>
      </w:r>
    </w:p>
    <w:p w:rsidR="00664B38" w:rsidRDefault="00664B38" w:rsidP="00981917">
      <w:pPr>
        <w:spacing w:line="560" w:lineRule="exact"/>
        <w:ind w:firstLineChars="200" w:firstLine="31680"/>
        <w:rPr>
          <w:rFonts w:ascii="仿宋_GB2312" w:eastAsia="仿宋_GB2312"/>
          <w:sz w:val="32"/>
          <w:szCs w:val="32"/>
        </w:rPr>
      </w:pPr>
      <w:r>
        <w:rPr>
          <w:rFonts w:ascii="仿宋_GB2312" w:eastAsia="仿宋_GB2312" w:hint="eastAsia"/>
          <w:sz w:val="32"/>
          <w:szCs w:val="32"/>
        </w:rPr>
        <w:t>（二）需经发改、国土、环保和许可权管理等相关部门审批（核准、备案），但尚未取得批复文件的项目。</w:t>
      </w:r>
    </w:p>
    <w:p w:rsidR="00664B38" w:rsidRDefault="00664B38" w:rsidP="00981917">
      <w:pPr>
        <w:spacing w:line="560" w:lineRule="exact"/>
        <w:ind w:firstLineChars="200" w:firstLine="31680"/>
        <w:rPr>
          <w:rFonts w:ascii="仿宋_GB2312" w:eastAsia="仿宋_GB2312"/>
          <w:sz w:val="32"/>
          <w:szCs w:val="32"/>
        </w:rPr>
      </w:pPr>
      <w:r>
        <w:rPr>
          <w:rFonts w:ascii="仿宋_GB2312" w:eastAsia="仿宋_GB2312" w:hint="eastAsia"/>
          <w:sz w:val="32"/>
          <w:szCs w:val="32"/>
        </w:rPr>
        <w:t>（三）近三年内存在项目验收不合格、绩效考评差、会计信息不实、违纪违规等不良记录的项目单位申报的项目。</w:t>
      </w:r>
    </w:p>
    <w:p w:rsidR="00664B38" w:rsidRDefault="00664B38" w:rsidP="00981917">
      <w:pPr>
        <w:spacing w:line="560" w:lineRule="exact"/>
        <w:ind w:firstLineChars="200" w:firstLine="31680"/>
        <w:rPr>
          <w:rFonts w:ascii="仿宋_GB2312" w:eastAsia="仿宋_GB2312"/>
          <w:sz w:val="32"/>
          <w:szCs w:val="32"/>
        </w:rPr>
      </w:pPr>
      <w:r>
        <w:rPr>
          <w:rFonts w:ascii="仿宋_GB2312" w:eastAsia="仿宋_GB2312" w:hint="eastAsia"/>
          <w:sz w:val="32"/>
          <w:szCs w:val="32"/>
        </w:rPr>
        <w:t>（四）申报资料不实、弄虚作假的项目。</w:t>
      </w:r>
    </w:p>
    <w:p w:rsidR="00664B38" w:rsidRDefault="00664B38" w:rsidP="00981917">
      <w:pPr>
        <w:spacing w:line="560" w:lineRule="exact"/>
        <w:ind w:firstLineChars="200" w:firstLine="31680"/>
        <w:rPr>
          <w:rFonts w:ascii="仿宋_GB2312" w:eastAsia="仿宋_GB2312"/>
          <w:sz w:val="32"/>
          <w:szCs w:val="32"/>
        </w:rPr>
      </w:pPr>
      <w:r>
        <w:rPr>
          <w:rFonts w:ascii="黑体" w:eastAsia="黑体" w:hAnsi="黑体" w:hint="eastAsia"/>
          <w:sz w:val="32"/>
          <w:szCs w:val="32"/>
        </w:rPr>
        <w:t>第十八条</w:t>
      </w:r>
      <w:r>
        <w:rPr>
          <w:rFonts w:ascii="仿宋_GB2312" w:eastAsia="仿宋_GB2312"/>
          <w:sz w:val="32"/>
          <w:szCs w:val="32"/>
        </w:rPr>
        <w:t xml:space="preserve"> </w:t>
      </w:r>
      <w:r>
        <w:rPr>
          <w:rFonts w:ascii="仿宋_GB2312" w:eastAsia="仿宋_GB2312" w:hint="eastAsia"/>
          <w:sz w:val="32"/>
          <w:szCs w:val="32"/>
        </w:rPr>
        <w:t>项目库实行滚动管理。各部门要做好项目库申报、储备和清理工作并逐年滚动。</w:t>
      </w:r>
    </w:p>
    <w:p w:rsidR="00664B38" w:rsidRDefault="00664B38" w:rsidP="00981917">
      <w:pPr>
        <w:spacing w:line="560" w:lineRule="exact"/>
        <w:ind w:firstLineChars="200" w:firstLine="31680"/>
        <w:rPr>
          <w:rFonts w:ascii="仿宋_GB2312" w:eastAsia="仿宋_GB2312"/>
          <w:sz w:val="32"/>
          <w:szCs w:val="32"/>
        </w:rPr>
      </w:pPr>
      <w:r>
        <w:rPr>
          <w:rFonts w:ascii="黑体" w:eastAsia="黑体" w:hAnsi="黑体" w:hint="eastAsia"/>
          <w:sz w:val="32"/>
          <w:szCs w:val="32"/>
        </w:rPr>
        <w:t>第十九条</w:t>
      </w:r>
      <w:r>
        <w:rPr>
          <w:rFonts w:ascii="黑体" w:eastAsia="黑体" w:hAnsi="黑体"/>
          <w:sz w:val="32"/>
          <w:szCs w:val="32"/>
        </w:rPr>
        <w:t xml:space="preserve"> </w:t>
      </w:r>
      <w:r>
        <w:rPr>
          <w:rFonts w:ascii="仿宋_GB2312" w:eastAsia="仿宋_GB2312" w:hint="eastAsia"/>
          <w:sz w:val="32"/>
          <w:szCs w:val="32"/>
        </w:rPr>
        <w:t>县级财政部门对县级各部门申报项目进行审核或再论证后，将符合要求的项目核准进入项目库。</w:t>
      </w:r>
    </w:p>
    <w:p w:rsidR="00664B38" w:rsidRDefault="00664B38">
      <w:pPr>
        <w:spacing w:line="560" w:lineRule="exact"/>
        <w:jc w:val="center"/>
        <w:rPr>
          <w:rFonts w:ascii="黑体" w:eastAsia="黑体" w:hAnsi="黑体"/>
          <w:sz w:val="32"/>
          <w:szCs w:val="32"/>
        </w:rPr>
      </w:pPr>
      <w:r>
        <w:rPr>
          <w:rFonts w:ascii="黑体" w:eastAsia="黑体" w:hAnsi="黑体" w:hint="eastAsia"/>
          <w:sz w:val="32"/>
          <w:szCs w:val="32"/>
        </w:rPr>
        <w:t>第四章</w:t>
      </w:r>
      <w:r>
        <w:rPr>
          <w:rFonts w:ascii="黑体" w:eastAsia="黑体" w:hAnsi="黑体"/>
          <w:sz w:val="32"/>
          <w:szCs w:val="32"/>
        </w:rPr>
        <w:t xml:space="preserve"> </w:t>
      </w:r>
      <w:r>
        <w:rPr>
          <w:rFonts w:ascii="黑体" w:eastAsia="黑体" w:hAnsi="黑体" w:hint="eastAsia"/>
          <w:sz w:val="32"/>
          <w:szCs w:val="32"/>
        </w:rPr>
        <w:t>项目的审核和管理</w:t>
      </w:r>
    </w:p>
    <w:p w:rsidR="00664B38" w:rsidRDefault="00664B38" w:rsidP="00981917">
      <w:pPr>
        <w:spacing w:line="560" w:lineRule="exact"/>
        <w:ind w:firstLineChars="200" w:firstLine="31680"/>
        <w:rPr>
          <w:rFonts w:ascii="仿宋_GB2312" w:eastAsia="仿宋_GB2312"/>
          <w:sz w:val="32"/>
          <w:szCs w:val="32"/>
        </w:rPr>
      </w:pPr>
      <w:r>
        <w:rPr>
          <w:rFonts w:ascii="黑体" w:eastAsia="黑体" w:hAnsi="黑体" w:hint="eastAsia"/>
          <w:sz w:val="32"/>
          <w:szCs w:val="32"/>
        </w:rPr>
        <w:t>第二十条</w:t>
      </w:r>
      <w:r>
        <w:rPr>
          <w:rFonts w:ascii="仿宋_GB2312" w:eastAsia="仿宋_GB2312"/>
          <w:sz w:val="32"/>
          <w:szCs w:val="32"/>
        </w:rPr>
        <w:t xml:space="preserve"> </w:t>
      </w:r>
      <w:r>
        <w:rPr>
          <w:rFonts w:ascii="仿宋_GB2312" w:eastAsia="仿宋_GB2312" w:hint="eastAsia"/>
          <w:sz w:val="32"/>
          <w:szCs w:val="32"/>
        </w:rPr>
        <w:t>县级主管部门和县级财政部门对申报的项目进行逐项审核。审核的主要内容：</w:t>
      </w:r>
    </w:p>
    <w:p w:rsidR="00664B38" w:rsidRDefault="00664B38" w:rsidP="00981917">
      <w:pPr>
        <w:spacing w:line="560" w:lineRule="exact"/>
        <w:ind w:firstLineChars="200" w:firstLine="31680"/>
        <w:rPr>
          <w:rFonts w:ascii="仿宋_GB2312" w:eastAsia="仿宋_GB2312"/>
          <w:sz w:val="32"/>
          <w:szCs w:val="32"/>
        </w:rPr>
      </w:pPr>
      <w:r>
        <w:rPr>
          <w:rFonts w:ascii="仿宋_GB2312" w:eastAsia="仿宋_GB2312" w:hint="eastAsia"/>
          <w:sz w:val="32"/>
          <w:szCs w:val="32"/>
        </w:rPr>
        <w:t>（一）项目单位及所申报的项目是否符合本办法第十六条规定的申报条件。</w:t>
      </w:r>
    </w:p>
    <w:p w:rsidR="00664B38" w:rsidRDefault="00664B38" w:rsidP="00981917">
      <w:pPr>
        <w:spacing w:beforeLines="50" w:line="560" w:lineRule="exact"/>
        <w:ind w:firstLineChars="200" w:firstLine="31680"/>
        <w:rPr>
          <w:rFonts w:ascii="仿宋_GB2312" w:eastAsia="仿宋_GB2312"/>
          <w:sz w:val="32"/>
          <w:szCs w:val="32"/>
        </w:rPr>
      </w:pPr>
      <w:r>
        <w:rPr>
          <w:rFonts w:ascii="仿宋_GB2312" w:eastAsia="仿宋_GB2312" w:hint="eastAsia"/>
          <w:sz w:val="32"/>
          <w:szCs w:val="32"/>
        </w:rPr>
        <w:t>（二）项目申报程序是否符合规定。</w:t>
      </w:r>
    </w:p>
    <w:p w:rsidR="00664B38" w:rsidRDefault="00664B38" w:rsidP="00981917">
      <w:pPr>
        <w:spacing w:line="560" w:lineRule="exact"/>
        <w:ind w:firstLineChars="200" w:firstLine="31680"/>
        <w:rPr>
          <w:rFonts w:ascii="仿宋_GB2312" w:eastAsia="仿宋_GB2312"/>
          <w:sz w:val="32"/>
          <w:szCs w:val="32"/>
        </w:rPr>
      </w:pPr>
      <w:r>
        <w:rPr>
          <w:rFonts w:ascii="仿宋_GB2312" w:eastAsia="仿宋_GB2312" w:hint="eastAsia"/>
          <w:sz w:val="32"/>
          <w:szCs w:val="32"/>
        </w:rPr>
        <w:t>（三）项目申报书是否符合规定的填报要求，相关材料是否齐全。</w:t>
      </w:r>
    </w:p>
    <w:p w:rsidR="00664B38" w:rsidRDefault="00664B38" w:rsidP="00981917">
      <w:pPr>
        <w:spacing w:line="560" w:lineRule="exact"/>
        <w:ind w:firstLineChars="200" w:firstLine="31680"/>
        <w:rPr>
          <w:rFonts w:ascii="仿宋_GB2312" w:eastAsia="仿宋_GB2312"/>
          <w:sz w:val="32"/>
          <w:szCs w:val="32"/>
        </w:rPr>
      </w:pPr>
      <w:r>
        <w:rPr>
          <w:rFonts w:ascii="仿宋_GB2312" w:eastAsia="仿宋_GB2312" w:hint="eastAsia"/>
          <w:sz w:val="32"/>
          <w:szCs w:val="32"/>
        </w:rPr>
        <w:t>（四）项目的申报内容是否真实、准确、完整。</w:t>
      </w:r>
    </w:p>
    <w:p w:rsidR="00664B38" w:rsidRDefault="00664B38" w:rsidP="00981917">
      <w:pPr>
        <w:spacing w:line="560" w:lineRule="exact"/>
        <w:ind w:firstLineChars="200" w:firstLine="31680"/>
        <w:rPr>
          <w:rFonts w:ascii="仿宋_GB2312" w:eastAsia="仿宋_GB2312"/>
          <w:sz w:val="32"/>
          <w:szCs w:val="32"/>
        </w:rPr>
      </w:pPr>
      <w:r>
        <w:rPr>
          <w:rFonts w:ascii="仿宋_GB2312" w:eastAsia="仿宋_GB2312" w:hint="eastAsia"/>
          <w:sz w:val="32"/>
          <w:szCs w:val="32"/>
        </w:rPr>
        <w:t>（五）项目的规模及开支标准是否符合规定，项目预算是否科学、合理。</w:t>
      </w:r>
    </w:p>
    <w:p w:rsidR="00664B38" w:rsidRDefault="00664B38" w:rsidP="00981917">
      <w:pPr>
        <w:spacing w:line="560" w:lineRule="exact"/>
        <w:ind w:firstLineChars="200" w:firstLine="31680"/>
        <w:rPr>
          <w:rFonts w:ascii="仿宋_GB2312" w:eastAsia="仿宋_GB2312"/>
          <w:sz w:val="32"/>
          <w:szCs w:val="32"/>
        </w:rPr>
      </w:pPr>
      <w:r>
        <w:rPr>
          <w:rFonts w:ascii="仿宋_GB2312" w:eastAsia="仿宋_GB2312" w:hint="eastAsia"/>
          <w:sz w:val="32"/>
          <w:szCs w:val="32"/>
        </w:rPr>
        <w:t>（六）项目的经济和社会效益与投入成本是否匹配。</w:t>
      </w:r>
    </w:p>
    <w:p w:rsidR="00664B38" w:rsidRDefault="00664B38" w:rsidP="00981917">
      <w:pPr>
        <w:spacing w:line="560" w:lineRule="exact"/>
        <w:ind w:firstLineChars="200" w:firstLine="31680"/>
        <w:rPr>
          <w:rFonts w:ascii="仿宋_GB2312" w:eastAsia="仿宋_GB2312"/>
          <w:sz w:val="32"/>
          <w:szCs w:val="32"/>
        </w:rPr>
      </w:pPr>
      <w:r>
        <w:rPr>
          <w:rFonts w:ascii="仿宋_GB2312" w:eastAsia="仿宋_GB2312" w:hint="eastAsia"/>
          <w:sz w:val="32"/>
          <w:szCs w:val="32"/>
        </w:rPr>
        <w:t>（七）项目绩效目标是否符合相关要求。</w:t>
      </w:r>
    </w:p>
    <w:p w:rsidR="00664B38" w:rsidRDefault="00664B38" w:rsidP="00981917">
      <w:pPr>
        <w:spacing w:line="560" w:lineRule="exact"/>
        <w:ind w:firstLineChars="200" w:firstLine="31680"/>
        <w:rPr>
          <w:rFonts w:ascii="仿宋_GB2312" w:eastAsia="仿宋_GB2312"/>
          <w:sz w:val="32"/>
          <w:szCs w:val="32"/>
        </w:rPr>
      </w:pPr>
      <w:r>
        <w:rPr>
          <w:rFonts w:ascii="黑体" w:eastAsia="黑体" w:hAnsi="黑体" w:hint="eastAsia"/>
          <w:sz w:val="32"/>
          <w:szCs w:val="32"/>
        </w:rPr>
        <w:t>第二十一条</w:t>
      </w:r>
      <w:r>
        <w:rPr>
          <w:rFonts w:ascii="仿宋_GB2312" w:eastAsia="仿宋_GB2312"/>
          <w:sz w:val="32"/>
          <w:szCs w:val="32"/>
        </w:rPr>
        <w:t xml:space="preserve"> </w:t>
      </w:r>
      <w:r>
        <w:rPr>
          <w:rFonts w:ascii="仿宋_GB2312" w:eastAsia="仿宋_GB2312" w:hint="eastAsia"/>
          <w:sz w:val="32"/>
          <w:szCs w:val="32"/>
        </w:rPr>
        <w:t>以下项目应予以取消，不应审核通过：</w:t>
      </w:r>
    </w:p>
    <w:p w:rsidR="00664B38" w:rsidRDefault="00664B38" w:rsidP="00981917">
      <w:pPr>
        <w:spacing w:line="560" w:lineRule="exact"/>
        <w:ind w:firstLineChars="200" w:firstLine="31680"/>
        <w:rPr>
          <w:rFonts w:ascii="仿宋_GB2312" w:eastAsia="仿宋_GB2312"/>
          <w:sz w:val="32"/>
          <w:szCs w:val="32"/>
        </w:rPr>
      </w:pPr>
      <w:r>
        <w:rPr>
          <w:rFonts w:ascii="仿宋_GB2312" w:eastAsia="仿宋_GB2312" w:hint="eastAsia"/>
          <w:sz w:val="32"/>
          <w:szCs w:val="32"/>
        </w:rPr>
        <w:t>（一）不符合现行法律法规要求，或不符合中央、省和市委、市政府有关政策要求的项目。</w:t>
      </w:r>
    </w:p>
    <w:p w:rsidR="00664B38" w:rsidRDefault="00664B38" w:rsidP="00981917">
      <w:pPr>
        <w:spacing w:line="560" w:lineRule="exact"/>
        <w:ind w:firstLineChars="200" w:firstLine="31680"/>
        <w:rPr>
          <w:rFonts w:ascii="仿宋_GB2312" w:eastAsia="仿宋_GB2312"/>
          <w:sz w:val="32"/>
          <w:szCs w:val="32"/>
        </w:rPr>
      </w:pPr>
      <w:r>
        <w:rPr>
          <w:rFonts w:ascii="仿宋_GB2312" w:eastAsia="仿宋_GB2312" w:hint="eastAsia"/>
          <w:sz w:val="32"/>
          <w:szCs w:val="32"/>
        </w:rPr>
        <w:t>（二）绩效评价结果与申报的目标差距较大，资金使用效果不高的项目。</w:t>
      </w:r>
    </w:p>
    <w:p w:rsidR="00664B38" w:rsidRDefault="00664B38" w:rsidP="00981917">
      <w:pPr>
        <w:spacing w:line="560" w:lineRule="exact"/>
        <w:ind w:firstLineChars="200" w:firstLine="31680"/>
        <w:rPr>
          <w:rFonts w:ascii="仿宋_GB2312" w:eastAsia="仿宋_GB2312"/>
          <w:sz w:val="32"/>
          <w:szCs w:val="32"/>
        </w:rPr>
      </w:pPr>
      <w:r>
        <w:rPr>
          <w:rFonts w:ascii="黑体" w:eastAsia="黑体" w:hAnsi="黑体" w:hint="eastAsia"/>
          <w:sz w:val="32"/>
          <w:szCs w:val="32"/>
        </w:rPr>
        <w:t>第二十二条</w:t>
      </w:r>
      <w:r>
        <w:rPr>
          <w:rFonts w:ascii="黑体" w:eastAsia="黑体" w:hAnsi="黑体"/>
          <w:sz w:val="32"/>
          <w:szCs w:val="32"/>
        </w:rPr>
        <w:t xml:space="preserve"> </w:t>
      </w:r>
      <w:r>
        <w:rPr>
          <w:rFonts w:ascii="仿宋_GB2312" w:eastAsia="仿宋_GB2312" w:hint="eastAsia"/>
          <w:sz w:val="32"/>
          <w:szCs w:val="32"/>
        </w:rPr>
        <w:t>每年预算编制结束至次年预算编制开始前，基层各部门将通过同级财政部门审核的项目，逐级上报上级行业主管部门。市级主管部门完成对申报项目的审核，并报送市财政局备案，作为市级专项资金分配对象。</w:t>
      </w:r>
    </w:p>
    <w:p w:rsidR="00664B38" w:rsidRDefault="00664B38" w:rsidP="00981917">
      <w:pPr>
        <w:spacing w:line="560" w:lineRule="exact"/>
        <w:ind w:firstLineChars="200" w:firstLine="31680"/>
        <w:rPr>
          <w:rFonts w:ascii="仿宋_GB2312" w:eastAsia="仿宋_GB2312"/>
          <w:sz w:val="32"/>
          <w:szCs w:val="32"/>
        </w:rPr>
      </w:pPr>
      <w:r>
        <w:rPr>
          <w:rFonts w:ascii="黑体" w:eastAsia="黑体" w:hAnsi="黑体" w:hint="eastAsia"/>
          <w:sz w:val="32"/>
          <w:szCs w:val="32"/>
        </w:rPr>
        <w:t>第二十三条</w:t>
      </w:r>
      <w:r>
        <w:rPr>
          <w:rFonts w:ascii="仿宋_GB2312" w:eastAsia="仿宋_GB2312"/>
          <w:sz w:val="32"/>
          <w:szCs w:val="32"/>
        </w:rPr>
        <w:t xml:space="preserve"> </w:t>
      </w:r>
      <w:r>
        <w:rPr>
          <w:rFonts w:ascii="仿宋_GB2312" w:eastAsia="仿宋_GB2312" w:hint="eastAsia"/>
          <w:sz w:val="32"/>
          <w:szCs w:val="32"/>
        </w:rPr>
        <w:t>项目库主管部门定期开展项目库项目的清理工作，有下列情形之一的项目，要及时调整清理出项目库。</w:t>
      </w:r>
    </w:p>
    <w:p w:rsidR="00664B38" w:rsidRDefault="00664B38" w:rsidP="00981917">
      <w:pPr>
        <w:spacing w:line="560" w:lineRule="exact"/>
        <w:ind w:firstLineChars="200" w:firstLine="31680"/>
        <w:rPr>
          <w:rFonts w:ascii="仿宋_GB2312" w:eastAsia="仿宋_GB2312"/>
          <w:sz w:val="32"/>
          <w:szCs w:val="32"/>
        </w:rPr>
      </w:pPr>
      <w:r>
        <w:rPr>
          <w:rFonts w:ascii="仿宋_GB2312" w:eastAsia="仿宋_GB2312" w:hint="eastAsia"/>
          <w:sz w:val="32"/>
          <w:szCs w:val="32"/>
        </w:rPr>
        <w:t>（一）撤销或被有关部门勒令终（中）止的项目。</w:t>
      </w:r>
    </w:p>
    <w:p w:rsidR="00664B38" w:rsidRDefault="00664B38" w:rsidP="00981917">
      <w:pPr>
        <w:spacing w:line="560" w:lineRule="exact"/>
        <w:ind w:firstLineChars="200" w:firstLine="31680"/>
        <w:rPr>
          <w:rFonts w:ascii="仿宋_GB2312" w:eastAsia="仿宋_GB2312"/>
          <w:sz w:val="32"/>
          <w:szCs w:val="32"/>
        </w:rPr>
      </w:pPr>
      <w:r>
        <w:rPr>
          <w:rFonts w:ascii="仿宋_GB2312" w:eastAsia="仿宋_GB2312" w:hint="eastAsia"/>
          <w:sz w:val="32"/>
          <w:szCs w:val="32"/>
        </w:rPr>
        <w:t>（二）因不可抗拒力影响无法继续实施的项目。</w:t>
      </w:r>
    </w:p>
    <w:p w:rsidR="00664B38" w:rsidRDefault="00664B38" w:rsidP="00981917">
      <w:pPr>
        <w:spacing w:line="560" w:lineRule="exact"/>
        <w:ind w:firstLineChars="200" w:firstLine="31680"/>
        <w:rPr>
          <w:rFonts w:ascii="仿宋_GB2312" w:eastAsia="仿宋_GB2312"/>
          <w:sz w:val="32"/>
          <w:szCs w:val="32"/>
        </w:rPr>
      </w:pPr>
      <w:r>
        <w:rPr>
          <w:rFonts w:ascii="仿宋_GB2312" w:eastAsia="仿宋_GB2312" w:hint="eastAsia"/>
          <w:sz w:val="32"/>
          <w:szCs w:val="32"/>
        </w:rPr>
        <w:t>（三）有不符合国家法律、法规行为的项目。</w:t>
      </w:r>
    </w:p>
    <w:p w:rsidR="00664B38" w:rsidRDefault="00664B38" w:rsidP="00981917">
      <w:pPr>
        <w:spacing w:line="560" w:lineRule="exact"/>
        <w:ind w:firstLineChars="200" w:firstLine="31680"/>
        <w:rPr>
          <w:rFonts w:ascii="仿宋_GB2312" w:eastAsia="仿宋_GB2312"/>
          <w:sz w:val="32"/>
          <w:szCs w:val="32"/>
        </w:rPr>
      </w:pPr>
      <w:r>
        <w:rPr>
          <w:rFonts w:ascii="仿宋_GB2312" w:eastAsia="仿宋_GB2312" w:hint="eastAsia"/>
          <w:sz w:val="32"/>
          <w:szCs w:val="32"/>
        </w:rPr>
        <w:t>（四）不符合中期财政规划和部门中长期计划要求的项目。</w:t>
      </w:r>
    </w:p>
    <w:p w:rsidR="00664B38" w:rsidRDefault="00664B38" w:rsidP="00981917">
      <w:pPr>
        <w:spacing w:beforeLines="50" w:line="560" w:lineRule="exact"/>
        <w:ind w:firstLineChars="200" w:firstLine="31680"/>
        <w:rPr>
          <w:rFonts w:ascii="仿宋_GB2312" w:eastAsia="仿宋_GB2312"/>
          <w:sz w:val="32"/>
          <w:szCs w:val="32"/>
        </w:rPr>
      </w:pPr>
      <w:r>
        <w:rPr>
          <w:rFonts w:ascii="仿宋_GB2312" w:eastAsia="仿宋_GB2312" w:hint="eastAsia"/>
          <w:sz w:val="32"/>
          <w:szCs w:val="32"/>
        </w:rPr>
        <w:t>（五）入库三年仍未安排资金的项目。</w:t>
      </w:r>
    </w:p>
    <w:p w:rsidR="00664B38" w:rsidRDefault="00664B38" w:rsidP="00981917">
      <w:pPr>
        <w:spacing w:line="560" w:lineRule="exact"/>
        <w:ind w:firstLineChars="200" w:firstLine="31680"/>
        <w:rPr>
          <w:rFonts w:ascii="仿宋_GB2312" w:eastAsia="仿宋_GB2312"/>
          <w:sz w:val="32"/>
          <w:szCs w:val="32"/>
        </w:rPr>
      </w:pPr>
      <w:r>
        <w:rPr>
          <w:rFonts w:ascii="仿宋_GB2312" w:eastAsia="仿宋_GB2312" w:hint="eastAsia"/>
          <w:sz w:val="32"/>
          <w:szCs w:val="32"/>
        </w:rPr>
        <w:t>（六）验收或绩效考核不合格的项目。</w:t>
      </w:r>
    </w:p>
    <w:p w:rsidR="00664B38" w:rsidRDefault="00664B38" w:rsidP="00981917">
      <w:pPr>
        <w:spacing w:line="560" w:lineRule="exact"/>
        <w:ind w:firstLineChars="200" w:firstLine="31680"/>
        <w:rPr>
          <w:rFonts w:ascii="仿宋_GB2312" w:eastAsia="仿宋_GB2312"/>
          <w:sz w:val="32"/>
          <w:szCs w:val="32"/>
        </w:rPr>
      </w:pPr>
      <w:r>
        <w:rPr>
          <w:rFonts w:ascii="黑体" w:eastAsia="黑体" w:hAnsi="黑体" w:hint="eastAsia"/>
          <w:sz w:val="32"/>
          <w:szCs w:val="32"/>
        </w:rPr>
        <w:t>第二十四条</w:t>
      </w:r>
      <w:r>
        <w:rPr>
          <w:rFonts w:ascii="仿宋_GB2312" w:eastAsia="仿宋_GB2312"/>
          <w:sz w:val="32"/>
          <w:szCs w:val="32"/>
        </w:rPr>
        <w:t xml:space="preserve"> </w:t>
      </w:r>
      <w:r>
        <w:rPr>
          <w:rFonts w:ascii="仿宋_GB2312" w:eastAsia="仿宋_GB2312" w:hint="eastAsia"/>
          <w:sz w:val="32"/>
          <w:szCs w:val="32"/>
        </w:rPr>
        <w:t>项目实施情况、项目执行监督和项目绩效评价等相关资料，应纳入项目库实行项目追踪管理。</w:t>
      </w:r>
    </w:p>
    <w:p w:rsidR="00664B38" w:rsidRDefault="00664B38">
      <w:pPr>
        <w:spacing w:line="560" w:lineRule="exact"/>
        <w:jc w:val="center"/>
        <w:rPr>
          <w:rFonts w:ascii="黑体" w:eastAsia="黑体" w:hAnsi="黑体"/>
          <w:sz w:val="32"/>
          <w:szCs w:val="32"/>
        </w:rPr>
      </w:pPr>
      <w:r>
        <w:rPr>
          <w:rFonts w:ascii="黑体" w:eastAsia="黑体" w:hAnsi="黑体" w:hint="eastAsia"/>
          <w:sz w:val="32"/>
          <w:szCs w:val="32"/>
        </w:rPr>
        <w:t>第五章</w:t>
      </w:r>
      <w:r>
        <w:rPr>
          <w:rFonts w:ascii="黑体" w:eastAsia="黑体" w:hAnsi="黑体"/>
          <w:sz w:val="32"/>
          <w:szCs w:val="32"/>
        </w:rPr>
        <w:t xml:space="preserve"> </w:t>
      </w:r>
      <w:r>
        <w:rPr>
          <w:rFonts w:ascii="黑体" w:eastAsia="黑体" w:hAnsi="黑体" w:hint="eastAsia"/>
          <w:sz w:val="32"/>
          <w:szCs w:val="32"/>
        </w:rPr>
        <w:t>附则</w:t>
      </w:r>
    </w:p>
    <w:p w:rsidR="00664B38" w:rsidRDefault="00664B38" w:rsidP="00981917">
      <w:pPr>
        <w:spacing w:line="560" w:lineRule="exact"/>
        <w:ind w:firstLineChars="200" w:firstLine="31680"/>
        <w:rPr>
          <w:rFonts w:ascii="仿宋_GB2312" w:eastAsia="仿宋_GB2312"/>
          <w:sz w:val="32"/>
          <w:szCs w:val="32"/>
        </w:rPr>
      </w:pPr>
      <w:r>
        <w:rPr>
          <w:rFonts w:ascii="黑体" w:eastAsia="黑体" w:hAnsi="黑体" w:hint="eastAsia"/>
          <w:sz w:val="32"/>
          <w:szCs w:val="32"/>
        </w:rPr>
        <w:t>第二十五条</w:t>
      </w:r>
      <w:r>
        <w:rPr>
          <w:rFonts w:ascii="仿宋_GB2312" w:eastAsia="仿宋_GB2312"/>
          <w:sz w:val="32"/>
          <w:szCs w:val="32"/>
        </w:rPr>
        <w:t xml:space="preserve"> </w:t>
      </w:r>
      <w:r>
        <w:rPr>
          <w:rFonts w:ascii="仿宋_GB2312" w:eastAsia="仿宋_GB2312" w:hint="eastAsia"/>
          <w:sz w:val="32"/>
          <w:szCs w:val="32"/>
        </w:rPr>
        <w:t>项目库主管部门以及项目单位要对项目实施的全过程进行监督、检查。对违反国家有关法律、法规和政策的，要按有关规定进行处理。</w:t>
      </w:r>
    </w:p>
    <w:p w:rsidR="00664B38" w:rsidRDefault="00664B38" w:rsidP="00981917">
      <w:pPr>
        <w:spacing w:line="560" w:lineRule="exact"/>
        <w:ind w:firstLineChars="200" w:firstLine="31680"/>
        <w:rPr>
          <w:rFonts w:ascii="仿宋_GB2312" w:eastAsia="仿宋_GB2312"/>
          <w:sz w:val="32"/>
          <w:szCs w:val="32"/>
        </w:rPr>
      </w:pPr>
      <w:r>
        <w:rPr>
          <w:rFonts w:ascii="黑体" w:eastAsia="黑体" w:hAnsi="黑体" w:hint="eastAsia"/>
          <w:sz w:val="32"/>
          <w:szCs w:val="32"/>
        </w:rPr>
        <w:t>第二十六条</w:t>
      </w:r>
      <w:r>
        <w:rPr>
          <w:rFonts w:ascii="仿宋_GB2312" w:eastAsia="仿宋_GB2312"/>
          <w:sz w:val="32"/>
          <w:szCs w:val="32"/>
        </w:rPr>
        <w:t xml:space="preserve"> </w:t>
      </w:r>
      <w:r>
        <w:rPr>
          <w:rFonts w:ascii="仿宋_GB2312" w:eastAsia="仿宋_GB2312" w:hint="eastAsia"/>
          <w:sz w:val="32"/>
          <w:szCs w:val="32"/>
        </w:rPr>
        <w:t>各级主管部门在确保项目申报内容全面完整的情况下，可根据行业及项目管理需要自行增加相关申报要素及指标。</w:t>
      </w:r>
    </w:p>
    <w:p w:rsidR="00664B38" w:rsidRDefault="00664B38" w:rsidP="00981917">
      <w:pPr>
        <w:spacing w:line="560" w:lineRule="exact"/>
        <w:ind w:firstLineChars="200" w:firstLine="31680"/>
        <w:rPr>
          <w:rFonts w:ascii="仿宋_GB2312" w:eastAsia="仿宋_GB2312"/>
          <w:sz w:val="32"/>
          <w:szCs w:val="32"/>
        </w:rPr>
      </w:pPr>
      <w:r>
        <w:rPr>
          <w:rFonts w:ascii="黑体" w:eastAsia="黑体" w:hAnsi="黑体" w:hint="eastAsia"/>
          <w:sz w:val="32"/>
          <w:szCs w:val="32"/>
        </w:rPr>
        <w:t>第二十七条</w:t>
      </w:r>
      <w:r>
        <w:rPr>
          <w:rFonts w:ascii="仿宋_GB2312" w:eastAsia="仿宋_GB2312" w:hint="eastAsia"/>
          <w:sz w:val="32"/>
          <w:szCs w:val="32"/>
        </w:rPr>
        <w:t>本办法自发布之日起施行。</w:t>
      </w:r>
    </w:p>
    <w:p w:rsidR="00664B38" w:rsidRDefault="00664B38" w:rsidP="00981917">
      <w:pPr>
        <w:spacing w:line="560" w:lineRule="exact"/>
        <w:ind w:firstLineChars="200" w:firstLine="31680"/>
        <w:rPr>
          <w:rFonts w:ascii="仿宋_GB2312" w:eastAsia="仿宋_GB2312"/>
          <w:sz w:val="32"/>
          <w:szCs w:val="32"/>
        </w:rPr>
      </w:pPr>
    </w:p>
    <w:p w:rsidR="00664B38" w:rsidRDefault="00664B38" w:rsidP="00981917">
      <w:pPr>
        <w:spacing w:line="560" w:lineRule="exact"/>
        <w:ind w:firstLineChars="200" w:firstLine="31680"/>
        <w:rPr>
          <w:rFonts w:ascii="仿宋_GB2312" w:eastAsia="仿宋_GB2312"/>
          <w:sz w:val="32"/>
          <w:szCs w:val="32"/>
        </w:rPr>
      </w:pPr>
    </w:p>
    <w:p w:rsidR="00664B38" w:rsidRDefault="00664B38" w:rsidP="00981917">
      <w:pPr>
        <w:spacing w:line="560" w:lineRule="exact"/>
        <w:ind w:firstLineChars="200" w:firstLine="31680"/>
        <w:rPr>
          <w:rFonts w:ascii="仿宋_GB2312" w:eastAsia="仿宋_GB2312"/>
          <w:sz w:val="32"/>
          <w:szCs w:val="32"/>
        </w:rPr>
      </w:pPr>
    </w:p>
    <w:p w:rsidR="00664B38" w:rsidRDefault="00664B38" w:rsidP="00981917">
      <w:pPr>
        <w:spacing w:line="560" w:lineRule="exact"/>
        <w:ind w:firstLineChars="200" w:firstLine="31680"/>
        <w:rPr>
          <w:rFonts w:ascii="仿宋_GB2312" w:eastAsia="仿宋_GB2312"/>
          <w:sz w:val="32"/>
          <w:szCs w:val="32"/>
        </w:rPr>
      </w:pPr>
    </w:p>
    <w:p w:rsidR="00664B38" w:rsidRDefault="00664B38" w:rsidP="00981917">
      <w:pPr>
        <w:spacing w:line="560" w:lineRule="exact"/>
        <w:ind w:firstLineChars="200" w:firstLine="31680"/>
        <w:rPr>
          <w:rFonts w:ascii="仿宋_GB2312" w:eastAsia="仿宋_GB2312"/>
          <w:sz w:val="32"/>
          <w:szCs w:val="32"/>
        </w:rPr>
      </w:pPr>
    </w:p>
    <w:p w:rsidR="00664B38" w:rsidRDefault="00664B38" w:rsidP="00981917">
      <w:pPr>
        <w:spacing w:line="560" w:lineRule="exact"/>
        <w:ind w:firstLineChars="200" w:firstLine="31680"/>
        <w:rPr>
          <w:rFonts w:ascii="仿宋_GB2312" w:eastAsia="仿宋_GB2312"/>
          <w:sz w:val="32"/>
          <w:szCs w:val="32"/>
        </w:rPr>
      </w:pPr>
    </w:p>
    <w:p w:rsidR="00664B38" w:rsidRDefault="00664B38" w:rsidP="00981917">
      <w:pPr>
        <w:spacing w:line="560" w:lineRule="exact"/>
        <w:ind w:firstLineChars="200" w:firstLine="31680"/>
        <w:rPr>
          <w:rFonts w:ascii="仿宋_GB2312" w:eastAsia="仿宋_GB2312"/>
          <w:sz w:val="32"/>
          <w:szCs w:val="32"/>
        </w:rPr>
      </w:pPr>
    </w:p>
    <w:p w:rsidR="00664B38" w:rsidRDefault="00664B38" w:rsidP="00981917">
      <w:pPr>
        <w:spacing w:line="560" w:lineRule="exact"/>
        <w:ind w:firstLineChars="200" w:firstLine="31680"/>
        <w:rPr>
          <w:rFonts w:ascii="仿宋_GB2312" w:eastAsia="仿宋_GB2312"/>
          <w:sz w:val="32"/>
          <w:szCs w:val="32"/>
        </w:rPr>
      </w:pPr>
    </w:p>
    <w:p w:rsidR="00664B38" w:rsidRDefault="00664B38" w:rsidP="00981917">
      <w:pPr>
        <w:spacing w:line="560" w:lineRule="exact"/>
        <w:ind w:firstLineChars="200" w:firstLine="31680"/>
        <w:rPr>
          <w:rFonts w:ascii="仿宋_GB2312" w:eastAsia="仿宋_GB2312"/>
          <w:sz w:val="32"/>
          <w:szCs w:val="32"/>
        </w:rPr>
      </w:pPr>
    </w:p>
    <w:p w:rsidR="00664B38" w:rsidRDefault="00664B38">
      <w:pPr>
        <w:spacing w:line="560" w:lineRule="exact"/>
        <w:rPr>
          <w:rFonts w:ascii="仿宋_GB2312" w:eastAsia="仿宋_GB2312"/>
          <w:sz w:val="32"/>
          <w:szCs w:val="32"/>
        </w:rPr>
      </w:pPr>
    </w:p>
    <w:p w:rsidR="00664B38" w:rsidRDefault="00664B38" w:rsidP="00981917">
      <w:pPr>
        <w:spacing w:line="560" w:lineRule="exact"/>
        <w:ind w:firstLineChars="200" w:firstLine="31680"/>
        <w:rPr>
          <w:rFonts w:ascii="仿宋_GB2312" w:eastAsia="仿宋_GB2312"/>
          <w:sz w:val="32"/>
          <w:szCs w:val="32"/>
        </w:rPr>
      </w:pPr>
    </w:p>
    <w:p w:rsidR="00664B38" w:rsidRDefault="00664B38">
      <w:pPr>
        <w:spacing w:line="560" w:lineRule="exact"/>
        <w:rPr>
          <w:rFonts w:ascii="仿宋_GB2312" w:eastAsia="仿宋_GB2312"/>
          <w:sz w:val="32"/>
          <w:szCs w:val="32"/>
        </w:rPr>
        <w:sectPr w:rsidR="00664B38">
          <w:headerReference w:type="even" r:id="rId7"/>
          <w:headerReference w:type="default" r:id="rId8"/>
          <w:footerReference w:type="even" r:id="rId9"/>
          <w:footerReference w:type="default" r:id="rId10"/>
          <w:headerReference w:type="first" r:id="rId11"/>
          <w:footerReference w:type="first" r:id="rId12"/>
          <w:pgSz w:w="11850" w:h="16783"/>
          <w:pgMar w:top="2098" w:right="1474" w:bottom="1587" w:left="1531" w:header="851" w:footer="992" w:gutter="0"/>
          <w:pgNumType w:fmt="numberInDash"/>
          <w:cols w:space="0"/>
          <w:docGrid w:type="lines" w:linePitch="312"/>
        </w:sectPr>
      </w:pPr>
    </w:p>
    <w:p w:rsidR="00664B38" w:rsidRDefault="00664B38">
      <w:pPr>
        <w:spacing w:line="560" w:lineRule="exact"/>
        <w:rPr>
          <w:rFonts w:ascii="黑体" w:eastAsia="黑体" w:hAnsi="黑体"/>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0" o:spid="_x0000_s1029" type="#_x0000_t75" alt="附件4-流程图03项目库.jpg" style="position:absolute;left:0;text-align:left;margin-left:.95pt;margin-top:24.85pt;width:654pt;height:427pt;z-index:251656704;visibility:visible">
            <v:imagedata r:id="rId13" o:title=""/>
          </v:shape>
        </w:pict>
      </w:r>
      <w:r>
        <w:rPr>
          <w:rFonts w:ascii="黑体" w:eastAsia="黑体" w:hAnsi="黑体" w:hint="eastAsia"/>
          <w:sz w:val="32"/>
          <w:szCs w:val="32"/>
        </w:rPr>
        <w:t>附件</w:t>
      </w:r>
      <w:r>
        <w:rPr>
          <w:rFonts w:ascii="黑体" w:eastAsia="黑体" w:hAnsi="黑体"/>
          <w:sz w:val="32"/>
          <w:szCs w:val="32"/>
        </w:rPr>
        <w:t>2</w:t>
      </w:r>
    </w:p>
    <w:p w:rsidR="00664B38" w:rsidRDefault="00664B38">
      <w:pPr>
        <w:spacing w:line="560" w:lineRule="exact"/>
        <w:rPr>
          <w:rFonts w:ascii="仿宋_GB2312" w:eastAsia="仿宋_GB2312"/>
          <w:sz w:val="32"/>
          <w:szCs w:val="32"/>
        </w:rPr>
      </w:pPr>
    </w:p>
    <w:p w:rsidR="00664B38" w:rsidRDefault="00664B38">
      <w:pPr>
        <w:spacing w:line="560" w:lineRule="exact"/>
        <w:rPr>
          <w:rFonts w:ascii="仿宋_GB2312" w:eastAsia="仿宋_GB2312"/>
          <w:sz w:val="32"/>
          <w:szCs w:val="32"/>
        </w:rPr>
      </w:pPr>
    </w:p>
    <w:p w:rsidR="00664B38" w:rsidRDefault="00664B38">
      <w:pPr>
        <w:spacing w:line="560" w:lineRule="exact"/>
        <w:rPr>
          <w:rFonts w:ascii="仿宋_GB2312" w:eastAsia="仿宋_GB2312"/>
          <w:sz w:val="32"/>
          <w:szCs w:val="32"/>
        </w:rPr>
      </w:pPr>
    </w:p>
    <w:p w:rsidR="00664B38" w:rsidRDefault="00664B38">
      <w:pPr>
        <w:spacing w:line="560" w:lineRule="exact"/>
        <w:rPr>
          <w:rFonts w:ascii="仿宋_GB2312" w:eastAsia="仿宋_GB2312"/>
          <w:sz w:val="32"/>
          <w:szCs w:val="32"/>
        </w:rPr>
      </w:pPr>
    </w:p>
    <w:p w:rsidR="00664B38" w:rsidRDefault="00664B38">
      <w:pPr>
        <w:spacing w:line="560" w:lineRule="exact"/>
        <w:rPr>
          <w:rFonts w:ascii="仿宋_GB2312" w:eastAsia="仿宋_GB2312"/>
          <w:sz w:val="32"/>
          <w:szCs w:val="32"/>
        </w:rPr>
      </w:pPr>
    </w:p>
    <w:p w:rsidR="00664B38" w:rsidRDefault="00664B38">
      <w:pPr>
        <w:spacing w:line="560" w:lineRule="exact"/>
        <w:rPr>
          <w:rFonts w:ascii="仿宋_GB2312" w:eastAsia="仿宋_GB2312"/>
          <w:sz w:val="32"/>
          <w:szCs w:val="32"/>
        </w:rPr>
      </w:pPr>
    </w:p>
    <w:p w:rsidR="00664B38" w:rsidRDefault="00664B38">
      <w:pPr>
        <w:spacing w:line="560" w:lineRule="exact"/>
        <w:rPr>
          <w:rFonts w:ascii="仿宋_GB2312" w:eastAsia="仿宋_GB2312"/>
          <w:sz w:val="32"/>
          <w:szCs w:val="32"/>
        </w:rPr>
      </w:pPr>
    </w:p>
    <w:p w:rsidR="00664B38" w:rsidRDefault="00664B38">
      <w:pPr>
        <w:spacing w:line="560" w:lineRule="exact"/>
        <w:rPr>
          <w:rFonts w:ascii="仿宋_GB2312" w:eastAsia="仿宋_GB2312"/>
          <w:sz w:val="32"/>
          <w:szCs w:val="32"/>
        </w:rPr>
      </w:pPr>
    </w:p>
    <w:p w:rsidR="00664B38" w:rsidRDefault="00664B38">
      <w:pPr>
        <w:spacing w:line="560" w:lineRule="exact"/>
        <w:rPr>
          <w:rFonts w:ascii="仿宋_GB2312" w:eastAsia="仿宋_GB2312"/>
          <w:sz w:val="32"/>
          <w:szCs w:val="32"/>
        </w:rPr>
      </w:pPr>
    </w:p>
    <w:p w:rsidR="00664B38" w:rsidRDefault="00664B38">
      <w:pPr>
        <w:spacing w:line="560" w:lineRule="exact"/>
        <w:rPr>
          <w:rFonts w:ascii="仿宋_GB2312" w:eastAsia="仿宋_GB2312"/>
          <w:sz w:val="32"/>
          <w:szCs w:val="32"/>
        </w:rPr>
      </w:pPr>
    </w:p>
    <w:p w:rsidR="00664B38" w:rsidRDefault="00664B38">
      <w:pPr>
        <w:spacing w:line="560" w:lineRule="exact"/>
        <w:rPr>
          <w:rFonts w:ascii="仿宋_GB2312" w:eastAsia="仿宋_GB2312"/>
          <w:sz w:val="32"/>
          <w:szCs w:val="32"/>
        </w:rPr>
      </w:pPr>
    </w:p>
    <w:p w:rsidR="00664B38" w:rsidRDefault="00664B38">
      <w:pPr>
        <w:spacing w:line="560" w:lineRule="exact"/>
        <w:rPr>
          <w:rFonts w:ascii="仿宋_GB2312" w:eastAsia="仿宋_GB2312"/>
          <w:sz w:val="32"/>
          <w:szCs w:val="32"/>
        </w:rPr>
      </w:pPr>
    </w:p>
    <w:p w:rsidR="00664B38" w:rsidRDefault="00664B38">
      <w:pPr>
        <w:spacing w:line="560" w:lineRule="exact"/>
        <w:rPr>
          <w:rFonts w:ascii="仿宋_GB2312" w:eastAsia="仿宋_GB2312"/>
          <w:sz w:val="32"/>
          <w:szCs w:val="32"/>
        </w:rPr>
      </w:pPr>
    </w:p>
    <w:p w:rsidR="00664B38" w:rsidRDefault="00664B38">
      <w:pPr>
        <w:spacing w:line="560" w:lineRule="exact"/>
        <w:rPr>
          <w:rFonts w:ascii="仿宋_GB2312" w:eastAsia="仿宋_GB2312"/>
          <w:sz w:val="32"/>
          <w:szCs w:val="32"/>
        </w:rPr>
        <w:sectPr w:rsidR="00664B38">
          <w:pgSz w:w="16838" w:h="11906" w:orient="landscape"/>
          <w:pgMar w:top="1531" w:right="1814" w:bottom="1531" w:left="1814" w:header="851" w:footer="992" w:gutter="0"/>
          <w:pgNumType w:fmt="numberInDash"/>
          <w:cols w:space="0"/>
          <w:docGrid w:type="linesAndChars" w:linePitch="312"/>
        </w:sectPr>
      </w:pPr>
    </w:p>
    <w:p w:rsidR="00664B38" w:rsidRDefault="00664B38">
      <w:pPr>
        <w:spacing w:line="560" w:lineRule="exact"/>
        <w:rPr>
          <w:rFonts w:ascii="仿宋_GB2312" w:eastAsia="仿宋_GB2312"/>
          <w:sz w:val="32"/>
          <w:szCs w:val="32"/>
        </w:rPr>
      </w:pPr>
    </w:p>
    <w:p w:rsidR="00664B38" w:rsidRDefault="00664B38">
      <w:pPr>
        <w:spacing w:line="560" w:lineRule="exact"/>
        <w:rPr>
          <w:rFonts w:ascii="仿宋_GB2312" w:eastAsia="仿宋_GB2312"/>
          <w:sz w:val="32"/>
          <w:szCs w:val="32"/>
        </w:rPr>
      </w:pPr>
    </w:p>
    <w:p w:rsidR="00664B38" w:rsidRDefault="00664B38">
      <w:pPr>
        <w:spacing w:line="560" w:lineRule="exact"/>
        <w:rPr>
          <w:rFonts w:ascii="仿宋_GB2312" w:eastAsia="仿宋_GB2312"/>
          <w:sz w:val="32"/>
          <w:szCs w:val="32"/>
        </w:rPr>
      </w:pPr>
    </w:p>
    <w:p w:rsidR="00664B38" w:rsidRDefault="00664B38">
      <w:pPr>
        <w:spacing w:line="560" w:lineRule="exact"/>
        <w:rPr>
          <w:rFonts w:ascii="仿宋_GB2312" w:eastAsia="仿宋_GB2312"/>
          <w:sz w:val="32"/>
          <w:szCs w:val="32"/>
        </w:rPr>
      </w:pPr>
    </w:p>
    <w:p w:rsidR="00664B38" w:rsidRDefault="00664B38">
      <w:pPr>
        <w:spacing w:line="560" w:lineRule="exact"/>
        <w:rPr>
          <w:rFonts w:ascii="仿宋_GB2312" w:eastAsia="仿宋_GB2312"/>
          <w:sz w:val="32"/>
          <w:szCs w:val="32"/>
        </w:rPr>
      </w:pPr>
    </w:p>
    <w:p w:rsidR="00664B38" w:rsidRDefault="00664B38">
      <w:pPr>
        <w:spacing w:line="560" w:lineRule="exact"/>
        <w:rPr>
          <w:rFonts w:ascii="仿宋_GB2312" w:eastAsia="仿宋_GB2312"/>
          <w:sz w:val="32"/>
          <w:szCs w:val="32"/>
        </w:rPr>
      </w:pPr>
    </w:p>
    <w:p w:rsidR="00664B38" w:rsidRDefault="00664B38">
      <w:pPr>
        <w:spacing w:line="560" w:lineRule="exact"/>
        <w:rPr>
          <w:rFonts w:ascii="仿宋_GB2312" w:eastAsia="仿宋_GB2312"/>
          <w:sz w:val="32"/>
          <w:szCs w:val="32"/>
        </w:rPr>
      </w:pPr>
    </w:p>
    <w:p w:rsidR="00664B38" w:rsidRDefault="00664B38">
      <w:pPr>
        <w:spacing w:line="560" w:lineRule="exact"/>
        <w:rPr>
          <w:rFonts w:ascii="仿宋_GB2312" w:eastAsia="仿宋_GB2312"/>
          <w:sz w:val="32"/>
          <w:szCs w:val="32"/>
        </w:rPr>
      </w:pPr>
    </w:p>
    <w:p w:rsidR="00664B38" w:rsidRDefault="00664B38">
      <w:pPr>
        <w:spacing w:line="560" w:lineRule="exact"/>
        <w:rPr>
          <w:rFonts w:ascii="仿宋_GB2312" w:eastAsia="仿宋_GB2312"/>
          <w:sz w:val="32"/>
          <w:szCs w:val="32"/>
        </w:rPr>
      </w:pPr>
    </w:p>
    <w:p w:rsidR="00664B38" w:rsidRDefault="00664B38">
      <w:pPr>
        <w:spacing w:line="560" w:lineRule="exact"/>
        <w:rPr>
          <w:rFonts w:ascii="仿宋_GB2312" w:eastAsia="仿宋_GB2312"/>
          <w:sz w:val="32"/>
          <w:szCs w:val="32"/>
        </w:rPr>
      </w:pPr>
    </w:p>
    <w:p w:rsidR="00664B38" w:rsidRDefault="00664B38">
      <w:pPr>
        <w:spacing w:line="560" w:lineRule="exact"/>
        <w:rPr>
          <w:rFonts w:ascii="仿宋_GB2312" w:eastAsia="仿宋_GB2312"/>
          <w:sz w:val="32"/>
          <w:szCs w:val="32"/>
        </w:rPr>
      </w:pPr>
    </w:p>
    <w:p w:rsidR="00664B38" w:rsidRDefault="00664B38">
      <w:pPr>
        <w:spacing w:line="560" w:lineRule="exact"/>
        <w:rPr>
          <w:rFonts w:ascii="仿宋_GB2312" w:eastAsia="仿宋_GB2312"/>
          <w:sz w:val="32"/>
          <w:szCs w:val="32"/>
        </w:rPr>
      </w:pPr>
    </w:p>
    <w:p w:rsidR="00664B38" w:rsidRDefault="00664B38">
      <w:pPr>
        <w:spacing w:line="560" w:lineRule="exact"/>
        <w:rPr>
          <w:rFonts w:ascii="仿宋_GB2312" w:eastAsia="仿宋_GB2312"/>
          <w:sz w:val="32"/>
          <w:szCs w:val="32"/>
        </w:rPr>
      </w:pPr>
    </w:p>
    <w:p w:rsidR="00664B38" w:rsidRDefault="00664B38">
      <w:pPr>
        <w:spacing w:line="560" w:lineRule="exact"/>
        <w:rPr>
          <w:rFonts w:ascii="仿宋_GB2312" w:eastAsia="仿宋_GB2312"/>
          <w:sz w:val="32"/>
          <w:szCs w:val="32"/>
        </w:rPr>
      </w:pPr>
    </w:p>
    <w:p w:rsidR="00664B38" w:rsidRDefault="00664B38">
      <w:pPr>
        <w:spacing w:line="560" w:lineRule="exact"/>
        <w:rPr>
          <w:rFonts w:ascii="仿宋_GB2312" w:eastAsia="仿宋_GB2312"/>
          <w:sz w:val="32"/>
          <w:szCs w:val="32"/>
        </w:rPr>
      </w:pPr>
    </w:p>
    <w:p w:rsidR="00664B38" w:rsidRDefault="00664B38">
      <w:pPr>
        <w:spacing w:line="560" w:lineRule="exact"/>
        <w:rPr>
          <w:rFonts w:ascii="仿宋_GB2312" w:eastAsia="仿宋_GB2312"/>
          <w:sz w:val="32"/>
          <w:szCs w:val="32"/>
        </w:rPr>
      </w:pPr>
    </w:p>
    <w:p w:rsidR="00664B38" w:rsidRDefault="00664B38">
      <w:pPr>
        <w:spacing w:line="560" w:lineRule="exact"/>
        <w:rPr>
          <w:rFonts w:ascii="仿宋_GB2312" w:eastAsia="仿宋_GB2312"/>
          <w:sz w:val="32"/>
          <w:szCs w:val="32"/>
        </w:rPr>
      </w:pPr>
    </w:p>
    <w:p w:rsidR="00664B38" w:rsidRDefault="00664B38">
      <w:pPr>
        <w:spacing w:line="560" w:lineRule="exact"/>
        <w:rPr>
          <w:rFonts w:ascii="仿宋_GB2312" w:eastAsia="仿宋_GB2312"/>
          <w:sz w:val="32"/>
          <w:szCs w:val="32"/>
        </w:rPr>
      </w:pPr>
    </w:p>
    <w:p w:rsidR="00664B38" w:rsidRDefault="00664B38">
      <w:pPr>
        <w:spacing w:line="560" w:lineRule="exact"/>
        <w:rPr>
          <w:rFonts w:ascii="仿宋_GB2312" w:eastAsia="仿宋_GB2312"/>
          <w:sz w:val="32"/>
          <w:szCs w:val="32"/>
        </w:rPr>
      </w:pPr>
    </w:p>
    <w:p w:rsidR="00664B38" w:rsidRDefault="00664B38">
      <w:pPr>
        <w:spacing w:line="560" w:lineRule="exact"/>
        <w:rPr>
          <w:rFonts w:ascii="仿宋_GB2312" w:eastAsia="仿宋_GB2312"/>
          <w:sz w:val="32"/>
          <w:szCs w:val="32"/>
        </w:rPr>
      </w:pPr>
    </w:p>
    <w:p w:rsidR="00664B38" w:rsidRDefault="00664B38">
      <w:pPr>
        <w:spacing w:line="560" w:lineRule="exact"/>
        <w:rPr>
          <w:rFonts w:ascii="仿宋_GB2312" w:eastAsia="仿宋_GB2312"/>
          <w:sz w:val="32"/>
          <w:szCs w:val="32"/>
        </w:rPr>
      </w:pPr>
    </w:p>
    <w:p w:rsidR="00664B38" w:rsidRDefault="00664B38">
      <w:pPr>
        <w:spacing w:line="560" w:lineRule="exact"/>
        <w:rPr>
          <w:rFonts w:ascii="仿宋_GB2312" w:eastAsia="仿宋_GB2312"/>
          <w:sz w:val="32"/>
          <w:szCs w:val="32"/>
        </w:rPr>
      </w:pPr>
    </w:p>
    <w:p w:rsidR="00664B38" w:rsidRDefault="00664B38">
      <w:pPr>
        <w:spacing w:line="500" w:lineRule="exact"/>
        <w:rPr>
          <w:rFonts w:ascii="仿宋_GB2312" w:eastAsia="仿宋_GB2312"/>
          <w:sz w:val="32"/>
          <w:szCs w:val="32"/>
        </w:rPr>
      </w:pPr>
      <w:r>
        <w:rPr>
          <w:noProof/>
        </w:rPr>
        <w:pict>
          <v:line id="直线 3" o:spid="_x0000_s1030" style="position:absolute;left:0;text-align:left;z-index:251657728" from="1.85pt,25.35pt" to="449.7pt,25.4pt" strokeweight=".1234mm"/>
        </w:pict>
      </w:r>
      <w:r>
        <w:rPr>
          <w:noProof/>
        </w:rPr>
        <w:pict>
          <v:line id="直线 4" o:spid="_x0000_s1031" style="position:absolute;left:0;text-align:left;z-index:251658752" from="1.8pt,2.25pt" to="449.65pt,2.3pt" strokeweight=".25pt"/>
        </w:pict>
      </w:r>
      <w:r>
        <w:rPr>
          <w:rFonts w:ascii="仿宋_GB2312" w:eastAsia="仿宋_GB2312"/>
          <w:sz w:val="28"/>
          <w:szCs w:val="28"/>
        </w:rPr>
        <w:t xml:space="preserve"> </w:t>
      </w:r>
      <w:r>
        <w:rPr>
          <w:rFonts w:ascii="仿宋_GB2312" w:eastAsia="仿宋_GB2312" w:hint="eastAsia"/>
          <w:sz w:val="28"/>
          <w:szCs w:val="28"/>
        </w:rPr>
        <w:t>玉溪市财政局办公室</w:t>
      </w:r>
      <w:r>
        <w:rPr>
          <w:rFonts w:ascii="仿宋_GB2312" w:eastAsia="仿宋_GB2312"/>
          <w:sz w:val="28"/>
          <w:szCs w:val="28"/>
        </w:rPr>
        <w:t xml:space="preserve">                         2017</w:t>
      </w:r>
      <w:r>
        <w:rPr>
          <w:rFonts w:ascii="仿宋_GB2312" w:eastAsia="仿宋_GB2312" w:hint="eastAsia"/>
          <w:sz w:val="28"/>
          <w:szCs w:val="28"/>
        </w:rPr>
        <w:t>年</w:t>
      </w:r>
      <w:r>
        <w:rPr>
          <w:rFonts w:ascii="仿宋_GB2312" w:eastAsia="仿宋_GB2312"/>
          <w:sz w:val="28"/>
          <w:szCs w:val="28"/>
        </w:rPr>
        <w:t>5</w:t>
      </w:r>
      <w:r>
        <w:rPr>
          <w:rFonts w:ascii="仿宋_GB2312" w:eastAsia="仿宋_GB2312" w:hint="eastAsia"/>
          <w:sz w:val="28"/>
          <w:szCs w:val="28"/>
        </w:rPr>
        <w:t>月</w:t>
      </w:r>
      <w:r>
        <w:rPr>
          <w:rFonts w:ascii="仿宋_GB2312" w:eastAsia="仿宋_GB2312"/>
          <w:sz w:val="28"/>
          <w:szCs w:val="28"/>
        </w:rPr>
        <w:t>12</w:t>
      </w:r>
      <w:r>
        <w:rPr>
          <w:rFonts w:ascii="仿宋_GB2312" w:eastAsia="仿宋_GB2312" w:hint="eastAsia"/>
          <w:sz w:val="28"/>
          <w:szCs w:val="28"/>
        </w:rPr>
        <w:t>日印发</w:t>
      </w:r>
    </w:p>
    <w:sectPr w:rsidR="00664B38" w:rsidSect="00AE5811">
      <w:pgSz w:w="11906" w:h="16838"/>
      <w:pgMar w:top="2098" w:right="1474" w:bottom="1587" w:left="1531" w:header="851" w:footer="992" w:gutter="0"/>
      <w:pgNumType w:fmt="numberInDash"/>
      <w:cols w:space="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4B38" w:rsidRDefault="00664B38" w:rsidP="00AE5811">
      <w:r>
        <w:separator/>
      </w:r>
    </w:p>
  </w:endnote>
  <w:endnote w:type="continuationSeparator" w:id="0">
    <w:p w:rsidR="00664B38" w:rsidRDefault="00664B38" w:rsidP="00AE58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es New Roma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黑体">
    <w:altName w:val="um"/>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panose1 w:val="02010601030101010101"/>
    <w:charset w:val="86"/>
    <w:family w:val="auto"/>
    <w:pitch w:val="variable"/>
    <w:sig w:usb0="00000001" w:usb1="080E0000" w:usb2="00000010" w:usb3="00000000" w:csb0="00040000" w:csb1="00000000"/>
  </w:font>
  <w:font w:name="楷体">
    <w:altName w:val="微软雅黑"/>
    <w:panose1 w:val="00000000000000000000"/>
    <w:charset w:val="86"/>
    <w:family w:val="modern"/>
    <w:notTrueType/>
    <w:pitch w:val="default"/>
    <w:sig w:usb0="00000001" w:usb1="080E0000" w:usb2="00000010" w:usb3="00000000" w:csb0="00040000" w:csb1="00000000"/>
  </w:font>
  <w:font w:name="仿宋">
    <w:panose1 w:val="00000000000000000000"/>
    <w:charset w:val="86"/>
    <w:family w:val="modern"/>
    <w:notTrueType/>
    <w:pitch w:val="default"/>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B38" w:rsidRDefault="00664B3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B38" w:rsidRDefault="00664B38">
    <w:pPr>
      <w:pStyle w:val="Footer"/>
    </w:pPr>
    <w:r>
      <w:rPr>
        <w:noProof/>
      </w:rPr>
      <w:pict>
        <v:shapetype id="_x0000_t202" coordsize="21600,21600" o:spt="202" path="m,l,21600r21600,l21600,xe">
          <v:stroke joinstyle="miter"/>
          <v:path gradientshapeok="t" o:connecttype="rect"/>
        </v:shapetype>
        <v:shape id="文本框 3" o:spid="_x0000_s2049" type="#_x0000_t202" style="position:absolute;margin-left:104pt;margin-top:0;width:2in;height:2in;z-index:251660288;mso-wrap-style:none;mso-position-horizontal:outside;mso-position-horizontal-relative:margin" filled="f" stroked="f" strokeweight="1.25pt">
          <v:textbox style="mso-fit-shape-to-text:t" inset="0,0,0,0">
            <w:txbxContent>
              <w:p w:rsidR="00664B38" w:rsidRDefault="00664B38">
                <w:pPr>
                  <w:snapToGrid w:val="0"/>
                  <w:rPr>
                    <w:sz w:val="18"/>
                  </w:rPr>
                </w:pPr>
                <w:r w:rsidRPr="003E61B7">
                  <w:rPr>
                    <w:rFonts w:ascii="宋体" w:hAnsi="宋体" w:cs="宋体"/>
                    <w:sz w:val="28"/>
                    <w:szCs w:val="28"/>
                  </w:rPr>
                  <w:fldChar w:fldCharType="begin"/>
                </w:r>
                <w:r w:rsidRPr="003E61B7">
                  <w:rPr>
                    <w:rFonts w:ascii="宋体" w:hAnsi="宋体" w:cs="宋体"/>
                    <w:sz w:val="28"/>
                    <w:szCs w:val="28"/>
                  </w:rPr>
                  <w:instrText xml:space="preserve"> PAGE  \* MERGEFORMAT </w:instrText>
                </w:r>
                <w:r w:rsidRPr="003E61B7">
                  <w:rPr>
                    <w:rFonts w:ascii="宋体" w:hAnsi="宋体" w:cs="宋体"/>
                    <w:sz w:val="28"/>
                    <w:szCs w:val="28"/>
                  </w:rPr>
                  <w:fldChar w:fldCharType="separate"/>
                </w:r>
                <w:r>
                  <w:rPr>
                    <w:rFonts w:ascii="宋体" w:hAnsi="宋体" w:cs="宋体"/>
                    <w:noProof/>
                    <w:sz w:val="28"/>
                    <w:szCs w:val="28"/>
                  </w:rPr>
                  <w:t>- 6 -</w:t>
                </w:r>
                <w:r w:rsidRPr="003E61B7">
                  <w:rPr>
                    <w:rFonts w:ascii="宋体" w:hAnsi="宋体" w:cs="宋体"/>
                    <w:sz w:val="28"/>
                    <w:szCs w:val="28"/>
                  </w:rP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B38" w:rsidRDefault="00664B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4B38" w:rsidRDefault="00664B38" w:rsidP="00AE5811">
      <w:r>
        <w:separator/>
      </w:r>
    </w:p>
  </w:footnote>
  <w:footnote w:type="continuationSeparator" w:id="0">
    <w:p w:rsidR="00664B38" w:rsidRDefault="00664B38" w:rsidP="00AE58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B38" w:rsidRDefault="00664B3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B38" w:rsidRDefault="00664B38" w:rsidP="00981917">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B38" w:rsidRDefault="00664B3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cumentProtection w:edit="forms" w:enforcement="1" w:cryptProviderType="rsaFull" w:cryptAlgorithmClass="hash" w:cryptAlgorithmType="typeAny" w:cryptAlgorithmSid="4" w:cryptSpinCount="100000" w:hash="SCqJmsNL/+K9Dbtil3P8nXZ7yas=" w:salt="sa16t05qKlJADZaQCxzYDQ=="/>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4E6B"/>
    <w:rsid w:val="000019F2"/>
    <w:rsid w:val="00010E5F"/>
    <w:rsid w:val="00011058"/>
    <w:rsid w:val="0001367C"/>
    <w:rsid w:val="000165EA"/>
    <w:rsid w:val="00020A56"/>
    <w:rsid w:val="00021892"/>
    <w:rsid w:val="00021AF2"/>
    <w:rsid w:val="00022E8B"/>
    <w:rsid w:val="0002355F"/>
    <w:rsid w:val="00023AC6"/>
    <w:rsid w:val="0002423F"/>
    <w:rsid w:val="00037C9F"/>
    <w:rsid w:val="00040123"/>
    <w:rsid w:val="00045553"/>
    <w:rsid w:val="00045FAF"/>
    <w:rsid w:val="000478EB"/>
    <w:rsid w:val="000600C6"/>
    <w:rsid w:val="0006332B"/>
    <w:rsid w:val="000662EE"/>
    <w:rsid w:val="00066827"/>
    <w:rsid w:val="0007004F"/>
    <w:rsid w:val="00082DEE"/>
    <w:rsid w:val="00084CE7"/>
    <w:rsid w:val="0008675E"/>
    <w:rsid w:val="00090990"/>
    <w:rsid w:val="000909AF"/>
    <w:rsid w:val="000937E7"/>
    <w:rsid w:val="000A02BF"/>
    <w:rsid w:val="000A0CC8"/>
    <w:rsid w:val="000A15D2"/>
    <w:rsid w:val="000A38FE"/>
    <w:rsid w:val="000A4127"/>
    <w:rsid w:val="000A494E"/>
    <w:rsid w:val="000C222F"/>
    <w:rsid w:val="000F16D5"/>
    <w:rsid w:val="000F22D9"/>
    <w:rsid w:val="000F3A27"/>
    <w:rsid w:val="0010053C"/>
    <w:rsid w:val="00102105"/>
    <w:rsid w:val="0010279D"/>
    <w:rsid w:val="0010736E"/>
    <w:rsid w:val="0011062C"/>
    <w:rsid w:val="0011329A"/>
    <w:rsid w:val="00113999"/>
    <w:rsid w:val="00116308"/>
    <w:rsid w:val="001164A1"/>
    <w:rsid w:val="00117BB7"/>
    <w:rsid w:val="0013660B"/>
    <w:rsid w:val="00142548"/>
    <w:rsid w:val="00143A5D"/>
    <w:rsid w:val="00144A62"/>
    <w:rsid w:val="00165FA4"/>
    <w:rsid w:val="00166A29"/>
    <w:rsid w:val="0017054E"/>
    <w:rsid w:val="001752AB"/>
    <w:rsid w:val="001925D7"/>
    <w:rsid w:val="00192C3E"/>
    <w:rsid w:val="00193A97"/>
    <w:rsid w:val="00195105"/>
    <w:rsid w:val="001A10E5"/>
    <w:rsid w:val="001A1665"/>
    <w:rsid w:val="001A2D17"/>
    <w:rsid w:val="001A2F9B"/>
    <w:rsid w:val="001A36D7"/>
    <w:rsid w:val="001A37CF"/>
    <w:rsid w:val="001A5C71"/>
    <w:rsid w:val="001B017D"/>
    <w:rsid w:val="001B022E"/>
    <w:rsid w:val="001B5B0F"/>
    <w:rsid w:val="001B69AE"/>
    <w:rsid w:val="001C16C2"/>
    <w:rsid w:val="001C1F97"/>
    <w:rsid w:val="001C64BB"/>
    <w:rsid w:val="001E1E31"/>
    <w:rsid w:val="001E4AE7"/>
    <w:rsid w:val="001F01AE"/>
    <w:rsid w:val="001F5C0D"/>
    <w:rsid w:val="001F74BB"/>
    <w:rsid w:val="00200499"/>
    <w:rsid w:val="00201AF0"/>
    <w:rsid w:val="00205C11"/>
    <w:rsid w:val="00206AED"/>
    <w:rsid w:val="00207AA0"/>
    <w:rsid w:val="00211F22"/>
    <w:rsid w:val="00213F99"/>
    <w:rsid w:val="00215E9F"/>
    <w:rsid w:val="00221FD2"/>
    <w:rsid w:val="002224F9"/>
    <w:rsid w:val="002225FE"/>
    <w:rsid w:val="00225148"/>
    <w:rsid w:val="00231C93"/>
    <w:rsid w:val="002336C6"/>
    <w:rsid w:val="00235AB0"/>
    <w:rsid w:val="002411E0"/>
    <w:rsid w:val="00242F85"/>
    <w:rsid w:val="00246729"/>
    <w:rsid w:val="002479CF"/>
    <w:rsid w:val="002535D2"/>
    <w:rsid w:val="00254CA2"/>
    <w:rsid w:val="00262C9A"/>
    <w:rsid w:val="00263D47"/>
    <w:rsid w:val="00271AEA"/>
    <w:rsid w:val="0027528E"/>
    <w:rsid w:val="00281693"/>
    <w:rsid w:val="002969DB"/>
    <w:rsid w:val="002B24CD"/>
    <w:rsid w:val="002C1C37"/>
    <w:rsid w:val="002C1CB6"/>
    <w:rsid w:val="002C2C75"/>
    <w:rsid w:val="002D0217"/>
    <w:rsid w:val="002D2349"/>
    <w:rsid w:val="002D26A5"/>
    <w:rsid w:val="002D3938"/>
    <w:rsid w:val="002E354B"/>
    <w:rsid w:val="002F625B"/>
    <w:rsid w:val="00301C5C"/>
    <w:rsid w:val="003057EC"/>
    <w:rsid w:val="00313E23"/>
    <w:rsid w:val="00320F61"/>
    <w:rsid w:val="003235A5"/>
    <w:rsid w:val="00326E0C"/>
    <w:rsid w:val="0033046B"/>
    <w:rsid w:val="003418FD"/>
    <w:rsid w:val="00351EC6"/>
    <w:rsid w:val="003555EA"/>
    <w:rsid w:val="00356E69"/>
    <w:rsid w:val="0035780B"/>
    <w:rsid w:val="00364C62"/>
    <w:rsid w:val="00367B41"/>
    <w:rsid w:val="00371F32"/>
    <w:rsid w:val="0037270C"/>
    <w:rsid w:val="00372879"/>
    <w:rsid w:val="003759B2"/>
    <w:rsid w:val="00377C43"/>
    <w:rsid w:val="00381AD4"/>
    <w:rsid w:val="003828C7"/>
    <w:rsid w:val="00382B78"/>
    <w:rsid w:val="003903ED"/>
    <w:rsid w:val="003918E2"/>
    <w:rsid w:val="003939DF"/>
    <w:rsid w:val="003952BF"/>
    <w:rsid w:val="003B15E0"/>
    <w:rsid w:val="003B5266"/>
    <w:rsid w:val="003C2A7D"/>
    <w:rsid w:val="003C5BF6"/>
    <w:rsid w:val="003C6CFB"/>
    <w:rsid w:val="003E2A59"/>
    <w:rsid w:val="003E4E15"/>
    <w:rsid w:val="003E61B7"/>
    <w:rsid w:val="003F546A"/>
    <w:rsid w:val="00402EA0"/>
    <w:rsid w:val="00406EED"/>
    <w:rsid w:val="00407B52"/>
    <w:rsid w:val="00420D27"/>
    <w:rsid w:val="00421A00"/>
    <w:rsid w:val="00432092"/>
    <w:rsid w:val="00433CFB"/>
    <w:rsid w:val="00434506"/>
    <w:rsid w:val="004368FD"/>
    <w:rsid w:val="00450141"/>
    <w:rsid w:val="00451658"/>
    <w:rsid w:val="00454AF1"/>
    <w:rsid w:val="0046223B"/>
    <w:rsid w:val="004649AF"/>
    <w:rsid w:val="00472F63"/>
    <w:rsid w:val="00475825"/>
    <w:rsid w:val="00476E75"/>
    <w:rsid w:val="00481AD0"/>
    <w:rsid w:val="004829EC"/>
    <w:rsid w:val="004861B8"/>
    <w:rsid w:val="00486E79"/>
    <w:rsid w:val="0049092C"/>
    <w:rsid w:val="00493AF6"/>
    <w:rsid w:val="004B1262"/>
    <w:rsid w:val="004B24FD"/>
    <w:rsid w:val="004B2994"/>
    <w:rsid w:val="004C224F"/>
    <w:rsid w:val="004C307F"/>
    <w:rsid w:val="004C443F"/>
    <w:rsid w:val="004E4109"/>
    <w:rsid w:val="004F2446"/>
    <w:rsid w:val="004F7B33"/>
    <w:rsid w:val="0051081B"/>
    <w:rsid w:val="00514D80"/>
    <w:rsid w:val="00516103"/>
    <w:rsid w:val="00525841"/>
    <w:rsid w:val="005330E0"/>
    <w:rsid w:val="005358F1"/>
    <w:rsid w:val="0054383A"/>
    <w:rsid w:val="00544FA8"/>
    <w:rsid w:val="00545D73"/>
    <w:rsid w:val="00556B1B"/>
    <w:rsid w:val="00582B3E"/>
    <w:rsid w:val="00582B7C"/>
    <w:rsid w:val="005A3111"/>
    <w:rsid w:val="005B0439"/>
    <w:rsid w:val="005B3DD1"/>
    <w:rsid w:val="005C708B"/>
    <w:rsid w:val="005D03E3"/>
    <w:rsid w:val="005D05BE"/>
    <w:rsid w:val="005E38B1"/>
    <w:rsid w:val="005E7F66"/>
    <w:rsid w:val="005F2F13"/>
    <w:rsid w:val="005F562C"/>
    <w:rsid w:val="005F6F78"/>
    <w:rsid w:val="00601F52"/>
    <w:rsid w:val="00617E0D"/>
    <w:rsid w:val="00623BAA"/>
    <w:rsid w:val="00625CC3"/>
    <w:rsid w:val="006267C6"/>
    <w:rsid w:val="00627579"/>
    <w:rsid w:val="00627603"/>
    <w:rsid w:val="00635B30"/>
    <w:rsid w:val="0064174E"/>
    <w:rsid w:val="00642E40"/>
    <w:rsid w:val="00664B38"/>
    <w:rsid w:val="00666174"/>
    <w:rsid w:val="00670798"/>
    <w:rsid w:val="00671022"/>
    <w:rsid w:val="00672D5B"/>
    <w:rsid w:val="00672FE2"/>
    <w:rsid w:val="0067362C"/>
    <w:rsid w:val="00691839"/>
    <w:rsid w:val="006923E4"/>
    <w:rsid w:val="0069388B"/>
    <w:rsid w:val="00695E5C"/>
    <w:rsid w:val="006A0053"/>
    <w:rsid w:val="006A42EE"/>
    <w:rsid w:val="006A71FD"/>
    <w:rsid w:val="006B20F8"/>
    <w:rsid w:val="006B7DF6"/>
    <w:rsid w:val="006C1664"/>
    <w:rsid w:val="006C2358"/>
    <w:rsid w:val="006C5342"/>
    <w:rsid w:val="006D1DAE"/>
    <w:rsid w:val="006E127E"/>
    <w:rsid w:val="006E22C4"/>
    <w:rsid w:val="006E233C"/>
    <w:rsid w:val="006F2791"/>
    <w:rsid w:val="0070503D"/>
    <w:rsid w:val="00711017"/>
    <w:rsid w:val="007125AA"/>
    <w:rsid w:val="00722C9F"/>
    <w:rsid w:val="00722CBF"/>
    <w:rsid w:val="007236DB"/>
    <w:rsid w:val="0072504F"/>
    <w:rsid w:val="00746828"/>
    <w:rsid w:val="00753E34"/>
    <w:rsid w:val="007556C3"/>
    <w:rsid w:val="00756826"/>
    <w:rsid w:val="00757EEB"/>
    <w:rsid w:val="00761DCB"/>
    <w:rsid w:val="007633DC"/>
    <w:rsid w:val="007647BD"/>
    <w:rsid w:val="007778F6"/>
    <w:rsid w:val="00783995"/>
    <w:rsid w:val="0078432D"/>
    <w:rsid w:val="00785EE6"/>
    <w:rsid w:val="007A659E"/>
    <w:rsid w:val="007A7CC7"/>
    <w:rsid w:val="007B0DB5"/>
    <w:rsid w:val="007B3BCF"/>
    <w:rsid w:val="007B7CA3"/>
    <w:rsid w:val="007C5EC3"/>
    <w:rsid w:val="007D292F"/>
    <w:rsid w:val="007D2E15"/>
    <w:rsid w:val="007E4A05"/>
    <w:rsid w:val="007E5B57"/>
    <w:rsid w:val="007E7B52"/>
    <w:rsid w:val="007F611C"/>
    <w:rsid w:val="00801FFB"/>
    <w:rsid w:val="00802A92"/>
    <w:rsid w:val="00805548"/>
    <w:rsid w:val="0081043A"/>
    <w:rsid w:val="00813F85"/>
    <w:rsid w:val="00816915"/>
    <w:rsid w:val="00832A63"/>
    <w:rsid w:val="00846D69"/>
    <w:rsid w:val="008512E1"/>
    <w:rsid w:val="008515B3"/>
    <w:rsid w:val="00852161"/>
    <w:rsid w:val="00862DB3"/>
    <w:rsid w:val="0087174F"/>
    <w:rsid w:val="008736A9"/>
    <w:rsid w:val="008742B1"/>
    <w:rsid w:val="0087689C"/>
    <w:rsid w:val="00885A68"/>
    <w:rsid w:val="00886DDB"/>
    <w:rsid w:val="008914C4"/>
    <w:rsid w:val="008962F8"/>
    <w:rsid w:val="008A0967"/>
    <w:rsid w:val="008A7300"/>
    <w:rsid w:val="008B0937"/>
    <w:rsid w:val="008B471F"/>
    <w:rsid w:val="008B52D5"/>
    <w:rsid w:val="008C1CEE"/>
    <w:rsid w:val="008D4D2D"/>
    <w:rsid w:val="008E708F"/>
    <w:rsid w:val="00901EA1"/>
    <w:rsid w:val="0092497B"/>
    <w:rsid w:val="00930240"/>
    <w:rsid w:val="009318E1"/>
    <w:rsid w:val="009371BC"/>
    <w:rsid w:val="00943EF1"/>
    <w:rsid w:val="00944040"/>
    <w:rsid w:val="0096419A"/>
    <w:rsid w:val="00966DB1"/>
    <w:rsid w:val="0097440E"/>
    <w:rsid w:val="00980063"/>
    <w:rsid w:val="00981917"/>
    <w:rsid w:val="009850E8"/>
    <w:rsid w:val="00994FFC"/>
    <w:rsid w:val="009A09F5"/>
    <w:rsid w:val="009A741B"/>
    <w:rsid w:val="009A7A17"/>
    <w:rsid w:val="009B3AF2"/>
    <w:rsid w:val="009B5B5C"/>
    <w:rsid w:val="009C7B00"/>
    <w:rsid w:val="009D0349"/>
    <w:rsid w:val="009D7FCA"/>
    <w:rsid w:val="009E603B"/>
    <w:rsid w:val="009E60F6"/>
    <w:rsid w:val="009E7D13"/>
    <w:rsid w:val="009F4840"/>
    <w:rsid w:val="00A05598"/>
    <w:rsid w:val="00A072F7"/>
    <w:rsid w:val="00A135FF"/>
    <w:rsid w:val="00A21B14"/>
    <w:rsid w:val="00A21B5A"/>
    <w:rsid w:val="00A244E8"/>
    <w:rsid w:val="00A25F3F"/>
    <w:rsid w:val="00A318B7"/>
    <w:rsid w:val="00A326D1"/>
    <w:rsid w:val="00A34F9B"/>
    <w:rsid w:val="00A3574A"/>
    <w:rsid w:val="00A4016F"/>
    <w:rsid w:val="00A414BD"/>
    <w:rsid w:val="00A4348D"/>
    <w:rsid w:val="00A43E9F"/>
    <w:rsid w:val="00A57A91"/>
    <w:rsid w:val="00A67189"/>
    <w:rsid w:val="00A77780"/>
    <w:rsid w:val="00A95806"/>
    <w:rsid w:val="00AA16CF"/>
    <w:rsid w:val="00AA1A22"/>
    <w:rsid w:val="00AA48C9"/>
    <w:rsid w:val="00AA734B"/>
    <w:rsid w:val="00AA7505"/>
    <w:rsid w:val="00AB1F33"/>
    <w:rsid w:val="00AB2BFF"/>
    <w:rsid w:val="00AD67F5"/>
    <w:rsid w:val="00AD6A85"/>
    <w:rsid w:val="00AD782A"/>
    <w:rsid w:val="00AD7E5D"/>
    <w:rsid w:val="00AE113C"/>
    <w:rsid w:val="00AE2500"/>
    <w:rsid w:val="00AE5811"/>
    <w:rsid w:val="00AF0123"/>
    <w:rsid w:val="00AF38B3"/>
    <w:rsid w:val="00AF40CC"/>
    <w:rsid w:val="00AF6874"/>
    <w:rsid w:val="00B02463"/>
    <w:rsid w:val="00B02CEF"/>
    <w:rsid w:val="00B03128"/>
    <w:rsid w:val="00B0640B"/>
    <w:rsid w:val="00B07A25"/>
    <w:rsid w:val="00B122B3"/>
    <w:rsid w:val="00B177F4"/>
    <w:rsid w:val="00B21428"/>
    <w:rsid w:val="00B24437"/>
    <w:rsid w:val="00B24611"/>
    <w:rsid w:val="00B34D03"/>
    <w:rsid w:val="00B37C6A"/>
    <w:rsid w:val="00B41187"/>
    <w:rsid w:val="00B61659"/>
    <w:rsid w:val="00B61B56"/>
    <w:rsid w:val="00B734FF"/>
    <w:rsid w:val="00B7573E"/>
    <w:rsid w:val="00B8495E"/>
    <w:rsid w:val="00B85729"/>
    <w:rsid w:val="00B85961"/>
    <w:rsid w:val="00B87BF1"/>
    <w:rsid w:val="00B90DF7"/>
    <w:rsid w:val="00B92298"/>
    <w:rsid w:val="00B9476F"/>
    <w:rsid w:val="00B94D58"/>
    <w:rsid w:val="00B96447"/>
    <w:rsid w:val="00BA4F93"/>
    <w:rsid w:val="00BA63B4"/>
    <w:rsid w:val="00BB649A"/>
    <w:rsid w:val="00BB6B82"/>
    <w:rsid w:val="00BB79DB"/>
    <w:rsid w:val="00BC1EAF"/>
    <w:rsid w:val="00BC70CF"/>
    <w:rsid w:val="00BD3629"/>
    <w:rsid w:val="00BE1BBB"/>
    <w:rsid w:val="00BE2CD1"/>
    <w:rsid w:val="00BE397C"/>
    <w:rsid w:val="00BE7EB2"/>
    <w:rsid w:val="00BF0E88"/>
    <w:rsid w:val="00C000E3"/>
    <w:rsid w:val="00C02AAE"/>
    <w:rsid w:val="00C03B7B"/>
    <w:rsid w:val="00C10C7A"/>
    <w:rsid w:val="00C13FBA"/>
    <w:rsid w:val="00C165EC"/>
    <w:rsid w:val="00C16AAA"/>
    <w:rsid w:val="00C33B2E"/>
    <w:rsid w:val="00C371EF"/>
    <w:rsid w:val="00C41687"/>
    <w:rsid w:val="00C4551E"/>
    <w:rsid w:val="00C4607A"/>
    <w:rsid w:val="00C5071A"/>
    <w:rsid w:val="00C53D50"/>
    <w:rsid w:val="00C54130"/>
    <w:rsid w:val="00C64C95"/>
    <w:rsid w:val="00C658C9"/>
    <w:rsid w:val="00C673A7"/>
    <w:rsid w:val="00C740DB"/>
    <w:rsid w:val="00C81052"/>
    <w:rsid w:val="00C853BF"/>
    <w:rsid w:val="00C9068F"/>
    <w:rsid w:val="00C925B8"/>
    <w:rsid w:val="00C927E6"/>
    <w:rsid w:val="00C96234"/>
    <w:rsid w:val="00CC137D"/>
    <w:rsid w:val="00CC2CB3"/>
    <w:rsid w:val="00CC4555"/>
    <w:rsid w:val="00CD200B"/>
    <w:rsid w:val="00CD32F4"/>
    <w:rsid w:val="00CD3E1B"/>
    <w:rsid w:val="00CD6A3B"/>
    <w:rsid w:val="00CE6AFA"/>
    <w:rsid w:val="00CF0995"/>
    <w:rsid w:val="00CF0D04"/>
    <w:rsid w:val="00CF165A"/>
    <w:rsid w:val="00CF35C6"/>
    <w:rsid w:val="00CF64BB"/>
    <w:rsid w:val="00CF798C"/>
    <w:rsid w:val="00D14B86"/>
    <w:rsid w:val="00D161DA"/>
    <w:rsid w:val="00D220EA"/>
    <w:rsid w:val="00D2611A"/>
    <w:rsid w:val="00D2774F"/>
    <w:rsid w:val="00D27986"/>
    <w:rsid w:val="00D32455"/>
    <w:rsid w:val="00D33C29"/>
    <w:rsid w:val="00D45EE0"/>
    <w:rsid w:val="00D517AC"/>
    <w:rsid w:val="00D51DC0"/>
    <w:rsid w:val="00D53036"/>
    <w:rsid w:val="00D5389C"/>
    <w:rsid w:val="00D5683C"/>
    <w:rsid w:val="00D56DE6"/>
    <w:rsid w:val="00D62B81"/>
    <w:rsid w:val="00D7002A"/>
    <w:rsid w:val="00D75D89"/>
    <w:rsid w:val="00D76DA0"/>
    <w:rsid w:val="00D775E1"/>
    <w:rsid w:val="00D809CB"/>
    <w:rsid w:val="00D824EB"/>
    <w:rsid w:val="00D841B8"/>
    <w:rsid w:val="00D84E6B"/>
    <w:rsid w:val="00DA690C"/>
    <w:rsid w:val="00DA71AF"/>
    <w:rsid w:val="00DB2A40"/>
    <w:rsid w:val="00DB6CA9"/>
    <w:rsid w:val="00DC0732"/>
    <w:rsid w:val="00DC1A0F"/>
    <w:rsid w:val="00DC2C66"/>
    <w:rsid w:val="00DC47D2"/>
    <w:rsid w:val="00DD101C"/>
    <w:rsid w:val="00DD2943"/>
    <w:rsid w:val="00DD5945"/>
    <w:rsid w:val="00DD7F35"/>
    <w:rsid w:val="00DF06C7"/>
    <w:rsid w:val="00DF3C51"/>
    <w:rsid w:val="00DF7043"/>
    <w:rsid w:val="00DF765A"/>
    <w:rsid w:val="00E10038"/>
    <w:rsid w:val="00E12B3D"/>
    <w:rsid w:val="00E27501"/>
    <w:rsid w:val="00E320FA"/>
    <w:rsid w:val="00E3462F"/>
    <w:rsid w:val="00E3673D"/>
    <w:rsid w:val="00E40FDF"/>
    <w:rsid w:val="00E4369D"/>
    <w:rsid w:val="00E5361A"/>
    <w:rsid w:val="00E606DD"/>
    <w:rsid w:val="00E80B2C"/>
    <w:rsid w:val="00E8104F"/>
    <w:rsid w:val="00E82C02"/>
    <w:rsid w:val="00E83375"/>
    <w:rsid w:val="00E86D75"/>
    <w:rsid w:val="00E872B1"/>
    <w:rsid w:val="00E96117"/>
    <w:rsid w:val="00E97CA6"/>
    <w:rsid w:val="00EA04AD"/>
    <w:rsid w:val="00EA0889"/>
    <w:rsid w:val="00EA323F"/>
    <w:rsid w:val="00EA38D0"/>
    <w:rsid w:val="00EA43F3"/>
    <w:rsid w:val="00EA7A06"/>
    <w:rsid w:val="00EB55B2"/>
    <w:rsid w:val="00EB5C9F"/>
    <w:rsid w:val="00EC0516"/>
    <w:rsid w:val="00EC13C0"/>
    <w:rsid w:val="00EC47AA"/>
    <w:rsid w:val="00EC480C"/>
    <w:rsid w:val="00EC6451"/>
    <w:rsid w:val="00ED0710"/>
    <w:rsid w:val="00ED5B3E"/>
    <w:rsid w:val="00ED713D"/>
    <w:rsid w:val="00EE4DE3"/>
    <w:rsid w:val="00F03CCD"/>
    <w:rsid w:val="00F054FB"/>
    <w:rsid w:val="00F146A1"/>
    <w:rsid w:val="00F14984"/>
    <w:rsid w:val="00F1550D"/>
    <w:rsid w:val="00F17018"/>
    <w:rsid w:val="00F22A78"/>
    <w:rsid w:val="00F26565"/>
    <w:rsid w:val="00F33E4D"/>
    <w:rsid w:val="00F37571"/>
    <w:rsid w:val="00F402F4"/>
    <w:rsid w:val="00F42324"/>
    <w:rsid w:val="00F43A5C"/>
    <w:rsid w:val="00F46C43"/>
    <w:rsid w:val="00F6271E"/>
    <w:rsid w:val="00F63ED9"/>
    <w:rsid w:val="00F658D6"/>
    <w:rsid w:val="00F66E70"/>
    <w:rsid w:val="00F711E4"/>
    <w:rsid w:val="00F74BE2"/>
    <w:rsid w:val="00F81D81"/>
    <w:rsid w:val="00F81F08"/>
    <w:rsid w:val="00F821BD"/>
    <w:rsid w:val="00F8587E"/>
    <w:rsid w:val="00F85E76"/>
    <w:rsid w:val="00F87455"/>
    <w:rsid w:val="00F95043"/>
    <w:rsid w:val="00F95B44"/>
    <w:rsid w:val="00F962F8"/>
    <w:rsid w:val="00F9654A"/>
    <w:rsid w:val="00FA207A"/>
    <w:rsid w:val="00FA3CF4"/>
    <w:rsid w:val="00FA7F2E"/>
    <w:rsid w:val="00FB28C6"/>
    <w:rsid w:val="00FB3058"/>
    <w:rsid w:val="00FB5E39"/>
    <w:rsid w:val="00FC0269"/>
    <w:rsid w:val="00FC2179"/>
    <w:rsid w:val="00FC43BE"/>
    <w:rsid w:val="00FC6A28"/>
    <w:rsid w:val="00FD1993"/>
    <w:rsid w:val="00FD2244"/>
    <w:rsid w:val="00FD5DCF"/>
    <w:rsid w:val="00FE34C5"/>
    <w:rsid w:val="00FE52A4"/>
    <w:rsid w:val="00FE60EE"/>
    <w:rsid w:val="03C90618"/>
    <w:rsid w:val="0B6401BF"/>
    <w:rsid w:val="2463716A"/>
    <w:rsid w:val="4A640904"/>
    <w:rsid w:val="64B45B6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uiPriority="0"/>
    <w:lsdException w:name="HTML Bottom of Form" w:locked="1" w:uiPriority="0"/>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locked="1" w:uiPriority="0"/>
    <w:lsdException w:name="Outline List 1" w:locked="1" w:uiPriority="0"/>
    <w:lsdException w:name="Outline List 2" w:locked="1" w:uiPriority="0"/>
    <w:lsdException w:name="Outline List 3" w:locked="1" w:uiPriority="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5811"/>
    <w:pPr>
      <w:widowControl w:val="0"/>
      <w:jc w:val="both"/>
    </w:pPr>
    <w:rPr>
      <w:rFonts w:ascii="Calibri" w:hAnsi="Calibri" w:cs="黑体"/>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AE5811"/>
    <w:rPr>
      <w:rFonts w:ascii="Times New Roman" w:hAnsi="Times New Roman" w:cs="Times New Roman"/>
      <w:kern w:val="0"/>
      <w:sz w:val="18"/>
      <w:szCs w:val="18"/>
    </w:rPr>
  </w:style>
  <w:style w:type="character" w:customStyle="1" w:styleId="BalloonTextChar">
    <w:name w:val="Balloon Text Char"/>
    <w:basedOn w:val="DefaultParagraphFont"/>
    <w:link w:val="BalloonText"/>
    <w:uiPriority w:val="99"/>
    <w:semiHidden/>
    <w:locked/>
    <w:rsid w:val="00AE5811"/>
    <w:rPr>
      <w:sz w:val="18"/>
    </w:rPr>
  </w:style>
  <w:style w:type="paragraph" w:styleId="Footer">
    <w:name w:val="footer"/>
    <w:basedOn w:val="Normal"/>
    <w:link w:val="FooterChar"/>
    <w:uiPriority w:val="99"/>
    <w:rsid w:val="00AE5811"/>
    <w:pPr>
      <w:tabs>
        <w:tab w:val="center" w:pos="4153"/>
        <w:tab w:val="right" w:pos="8306"/>
      </w:tabs>
      <w:snapToGrid w:val="0"/>
      <w:jc w:val="left"/>
    </w:pPr>
    <w:rPr>
      <w:rFonts w:ascii="Times New Roman" w:hAnsi="Times New Roman" w:cs="Times New Roman"/>
      <w:kern w:val="0"/>
      <w:sz w:val="18"/>
      <w:szCs w:val="18"/>
    </w:rPr>
  </w:style>
  <w:style w:type="character" w:customStyle="1" w:styleId="FooterChar">
    <w:name w:val="Footer Char"/>
    <w:basedOn w:val="DefaultParagraphFont"/>
    <w:link w:val="Footer"/>
    <w:uiPriority w:val="99"/>
    <w:locked/>
    <w:rsid w:val="00AE5811"/>
    <w:rPr>
      <w:sz w:val="18"/>
    </w:rPr>
  </w:style>
  <w:style w:type="paragraph" w:styleId="Header">
    <w:name w:val="header"/>
    <w:basedOn w:val="Normal"/>
    <w:link w:val="HeaderChar"/>
    <w:uiPriority w:val="99"/>
    <w:rsid w:val="00AE5811"/>
    <w:pPr>
      <w:pBdr>
        <w:bottom w:val="single" w:sz="6" w:space="1" w:color="auto"/>
      </w:pBdr>
      <w:tabs>
        <w:tab w:val="center" w:pos="4153"/>
        <w:tab w:val="right" w:pos="8306"/>
      </w:tabs>
      <w:snapToGrid w:val="0"/>
      <w:jc w:val="center"/>
    </w:pPr>
    <w:rPr>
      <w:rFonts w:ascii="Times New Roman" w:hAnsi="Times New Roman" w:cs="Times New Roman"/>
      <w:kern w:val="0"/>
      <w:sz w:val="18"/>
      <w:szCs w:val="18"/>
    </w:rPr>
  </w:style>
  <w:style w:type="character" w:customStyle="1" w:styleId="HeaderChar">
    <w:name w:val="Header Char"/>
    <w:basedOn w:val="DefaultParagraphFont"/>
    <w:link w:val="Header"/>
    <w:uiPriority w:val="99"/>
    <w:locked/>
    <w:rsid w:val="00AE5811"/>
    <w:rPr>
      <w:sz w:val="18"/>
    </w:rPr>
  </w:style>
  <w:style w:type="paragraph" w:styleId="NormalWeb">
    <w:name w:val="Normal (Web)"/>
    <w:basedOn w:val="Normal"/>
    <w:uiPriority w:val="99"/>
    <w:rsid w:val="00AE5811"/>
    <w:pPr>
      <w:widowControl/>
      <w:spacing w:before="100" w:beforeAutospacing="1" w:after="100" w:afterAutospacing="1"/>
      <w:jc w:val="left"/>
    </w:pPr>
    <w:rPr>
      <w:rFonts w:ascii="宋体" w:hAnsi="宋体" w:cs="宋体"/>
      <w:kern w:val="0"/>
      <w:sz w:val="24"/>
      <w:szCs w:val="24"/>
    </w:rPr>
  </w:style>
  <w:style w:type="table" w:styleId="TableGrid">
    <w:name w:val="Table Grid"/>
    <w:basedOn w:val="TableNormal"/>
    <w:uiPriority w:val="99"/>
    <w:rsid w:val="00AE5811"/>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Normal"/>
    <w:uiPriority w:val="99"/>
    <w:rsid w:val="00AE5811"/>
    <w:pPr>
      <w:ind w:firstLineChars="200" w:firstLine="420"/>
    </w:pPr>
  </w:style>
  <w:style w:type="paragraph" w:customStyle="1" w:styleId="Revision1">
    <w:name w:val="Revision1"/>
    <w:hidden/>
    <w:uiPriority w:val="99"/>
    <w:semiHidden/>
    <w:rsid w:val="00AE5811"/>
    <w:rPr>
      <w:rFonts w:ascii="Calibri" w:hAnsi="Calibri" w:cs="黑体"/>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11</Pages>
  <Words>525</Words>
  <Characters>2996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云南省财政厅关于印发《云南省省对下专项转移支付资金设立管理办法（试行）》的通知</dc:title>
  <dc:subject/>
  <dc:creator>yncz</dc:creator>
  <cp:keywords/>
  <dc:description/>
  <cp:lastModifiedBy>user</cp:lastModifiedBy>
  <cp:revision>1010</cp:revision>
  <cp:lastPrinted>2016-05-18T01:27:00Z</cp:lastPrinted>
  <dcterms:created xsi:type="dcterms:W3CDTF">2015-07-18T07:10:00Z</dcterms:created>
  <dcterms:modified xsi:type="dcterms:W3CDTF">2017-06-20T03:27:00Z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2052-10.8.0.6018</vt:lpwstr>
  </property>
  <property fmtid="{D5CDD505-2E9C-101B-9397-08002B2CF9AE}" pid="3" name="docranid">
    <vt:lpwstr>8BAFAED329B44248ABF56AEB9468DE85</vt:lpwstr>
  </property>
</Properties>
</file>